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50" w:rsidRPr="00EF5C58" w:rsidRDefault="00B96BD4" w:rsidP="007F48B2">
      <w:pPr>
        <w:pStyle w:val="NoSpacing"/>
        <w:bidi/>
        <w:jc w:val="center"/>
        <w:rPr>
          <w:rFonts w:cs="2  Yagut"/>
          <w:sz w:val="24"/>
          <w:szCs w:val="24"/>
          <w:rtl/>
          <w:lang w:bidi="fa-IR"/>
        </w:rPr>
      </w:pPr>
      <w:r>
        <w:rPr>
          <w:rFonts w:cs="2  Yagut" w:hint="cs"/>
          <w:sz w:val="24"/>
          <w:szCs w:val="24"/>
          <w:rtl/>
          <w:lang w:bidi="fa-IR"/>
        </w:rPr>
        <w:t>نظر به نهضت امام حسین</w:t>
      </w:r>
      <w:r w:rsidRPr="00BC2550">
        <w:rPr>
          <w:rFonts w:cs="2  Zar" w:hint="cs"/>
          <w:sz w:val="16"/>
          <w:szCs w:val="16"/>
          <w:rtl/>
          <w:lang w:bidi="fa-IR"/>
        </w:rPr>
        <w:t>«علیه‌السلام»</w:t>
      </w:r>
      <w:r>
        <w:rPr>
          <w:rFonts w:cs="2  Yagut" w:hint="cs"/>
          <w:sz w:val="24"/>
          <w:szCs w:val="24"/>
          <w:rtl/>
          <w:lang w:bidi="fa-IR"/>
        </w:rPr>
        <w:t xml:space="preserve"> و تاریخِ امروزین ما</w:t>
      </w:r>
    </w:p>
    <w:p w:rsidR="00D93CF7" w:rsidRPr="00EF5C58" w:rsidRDefault="00D33F01" w:rsidP="007F48B2">
      <w:pPr>
        <w:pStyle w:val="NoSpacing"/>
        <w:bidi/>
        <w:jc w:val="center"/>
        <w:rPr>
          <w:rFonts w:cs="2  Yagut"/>
          <w:sz w:val="24"/>
          <w:szCs w:val="24"/>
          <w:rtl/>
          <w:lang w:bidi="fa-IR"/>
        </w:rPr>
      </w:pPr>
      <w:r w:rsidRPr="00D93CF7">
        <w:rPr>
          <w:rFonts w:cs="2  Yagut" w:hint="cs"/>
          <w:sz w:val="24"/>
          <w:szCs w:val="24"/>
          <w:rtl/>
          <w:lang w:bidi="fa-IR"/>
        </w:rPr>
        <w:t>بسم الله الرّحمن الرّحیم</w:t>
      </w:r>
    </w:p>
    <w:p w:rsidR="00E878A7" w:rsidRPr="00D93CF7" w:rsidRDefault="00886959" w:rsidP="007F48B2">
      <w:pPr>
        <w:pStyle w:val="NoSpacing"/>
        <w:bidi/>
        <w:jc w:val="center"/>
        <w:rPr>
          <w:rFonts w:cs="2  Yagut"/>
          <w:sz w:val="12"/>
          <w:szCs w:val="12"/>
          <w:rtl/>
          <w:lang w:bidi="fa-IR"/>
        </w:rPr>
      </w:pPr>
      <w:r w:rsidRPr="00886959">
        <w:rPr>
          <w:rFonts w:cs="2  Yagut" w:hint="cs"/>
          <w:sz w:val="24"/>
          <w:szCs w:val="24"/>
          <w:rtl/>
          <w:lang w:bidi="fa-IR"/>
        </w:rPr>
        <w:t>السَّلَامُ</w:t>
      </w:r>
      <w:r w:rsidRPr="00886959">
        <w:rPr>
          <w:rFonts w:cs="2  Yagut"/>
          <w:sz w:val="24"/>
          <w:szCs w:val="24"/>
          <w:rtl/>
          <w:lang w:bidi="fa-IR"/>
        </w:rPr>
        <w:t xml:space="preserve"> </w:t>
      </w:r>
      <w:r w:rsidRPr="00886959">
        <w:rPr>
          <w:rFonts w:cs="2  Yagut" w:hint="cs"/>
          <w:sz w:val="24"/>
          <w:szCs w:val="24"/>
          <w:rtl/>
          <w:lang w:bidi="fa-IR"/>
        </w:rPr>
        <w:t>عَلَيْكَ</w:t>
      </w:r>
      <w:r w:rsidRPr="00886959">
        <w:rPr>
          <w:rFonts w:cs="2  Yagut"/>
          <w:sz w:val="24"/>
          <w:szCs w:val="24"/>
          <w:rtl/>
          <w:lang w:bidi="fa-IR"/>
        </w:rPr>
        <w:t xml:space="preserve"> </w:t>
      </w:r>
      <w:r w:rsidRPr="00886959">
        <w:rPr>
          <w:rFonts w:cs="2  Yagut" w:hint="cs"/>
          <w:sz w:val="24"/>
          <w:szCs w:val="24"/>
          <w:rtl/>
          <w:lang w:bidi="fa-IR"/>
        </w:rPr>
        <w:t>يَا</w:t>
      </w:r>
      <w:r w:rsidRPr="00886959">
        <w:rPr>
          <w:rFonts w:cs="2  Yagut"/>
          <w:sz w:val="24"/>
          <w:szCs w:val="24"/>
          <w:rtl/>
          <w:lang w:bidi="fa-IR"/>
        </w:rPr>
        <w:t xml:space="preserve"> </w:t>
      </w:r>
      <w:r w:rsidRPr="00886959">
        <w:rPr>
          <w:rFonts w:cs="2  Yagut" w:hint="cs"/>
          <w:sz w:val="24"/>
          <w:szCs w:val="24"/>
          <w:rtl/>
          <w:lang w:bidi="fa-IR"/>
        </w:rPr>
        <w:t>أَبَا</w:t>
      </w:r>
      <w:r w:rsidRPr="00886959">
        <w:rPr>
          <w:rFonts w:cs="2  Yagut"/>
          <w:sz w:val="24"/>
          <w:szCs w:val="24"/>
          <w:rtl/>
          <w:lang w:bidi="fa-IR"/>
        </w:rPr>
        <w:t xml:space="preserve"> </w:t>
      </w:r>
      <w:r w:rsidRPr="00886959">
        <w:rPr>
          <w:rFonts w:cs="2  Yagut" w:hint="cs"/>
          <w:sz w:val="24"/>
          <w:szCs w:val="24"/>
          <w:rtl/>
          <w:lang w:bidi="fa-IR"/>
        </w:rPr>
        <w:t>عَبْدِ</w:t>
      </w:r>
      <w:r w:rsidRPr="00886959">
        <w:rPr>
          <w:rFonts w:cs="2  Yagut"/>
          <w:sz w:val="24"/>
          <w:szCs w:val="24"/>
          <w:rtl/>
          <w:lang w:bidi="fa-IR"/>
        </w:rPr>
        <w:t xml:space="preserve"> </w:t>
      </w:r>
      <w:r w:rsidRPr="00886959">
        <w:rPr>
          <w:rFonts w:cs="2  Yagut" w:hint="cs"/>
          <w:sz w:val="24"/>
          <w:szCs w:val="24"/>
          <w:rtl/>
          <w:lang w:bidi="fa-IR"/>
        </w:rPr>
        <w:t>اللَّهِ</w:t>
      </w:r>
      <w:r>
        <w:rPr>
          <w:rFonts w:cs="2  Yagut" w:hint="cs"/>
          <w:sz w:val="24"/>
          <w:szCs w:val="24"/>
          <w:rtl/>
          <w:lang w:bidi="fa-IR"/>
        </w:rPr>
        <w:t>.</w:t>
      </w:r>
      <w:r w:rsidRPr="00886959">
        <w:rPr>
          <w:rFonts w:cs="2  Yagut"/>
          <w:sz w:val="24"/>
          <w:szCs w:val="24"/>
          <w:rtl/>
          <w:lang w:bidi="fa-IR"/>
        </w:rPr>
        <w:t xml:space="preserve"> </w:t>
      </w:r>
      <w:r w:rsidRPr="00886959">
        <w:rPr>
          <w:rFonts w:cs="2  Yagut" w:hint="cs"/>
          <w:sz w:val="24"/>
          <w:szCs w:val="24"/>
          <w:rtl/>
          <w:lang w:bidi="fa-IR"/>
        </w:rPr>
        <w:t>وَ</w:t>
      </w:r>
      <w:r w:rsidRPr="00886959">
        <w:rPr>
          <w:rFonts w:cs="2  Yagut"/>
          <w:sz w:val="24"/>
          <w:szCs w:val="24"/>
          <w:rtl/>
          <w:lang w:bidi="fa-IR"/>
        </w:rPr>
        <w:t xml:space="preserve"> </w:t>
      </w:r>
      <w:r w:rsidRPr="00886959">
        <w:rPr>
          <w:rFonts w:cs="2  Yagut" w:hint="cs"/>
          <w:sz w:val="24"/>
          <w:szCs w:val="24"/>
          <w:rtl/>
          <w:lang w:bidi="fa-IR"/>
        </w:rPr>
        <w:t>عَلَى</w:t>
      </w:r>
      <w:r w:rsidRPr="00886959">
        <w:rPr>
          <w:rFonts w:cs="2  Yagut"/>
          <w:sz w:val="24"/>
          <w:szCs w:val="24"/>
          <w:rtl/>
          <w:lang w:bidi="fa-IR"/>
        </w:rPr>
        <w:t xml:space="preserve"> </w:t>
      </w:r>
      <w:r w:rsidRPr="00886959">
        <w:rPr>
          <w:rFonts w:cs="2  Yagut" w:hint="cs"/>
          <w:sz w:val="24"/>
          <w:szCs w:val="24"/>
          <w:rtl/>
          <w:lang w:bidi="fa-IR"/>
        </w:rPr>
        <w:t>الْأَرْوَاحِ</w:t>
      </w:r>
      <w:r w:rsidRPr="00886959">
        <w:rPr>
          <w:rFonts w:cs="2  Yagut"/>
          <w:sz w:val="24"/>
          <w:szCs w:val="24"/>
          <w:rtl/>
          <w:lang w:bidi="fa-IR"/>
        </w:rPr>
        <w:t xml:space="preserve"> </w:t>
      </w:r>
      <w:r w:rsidRPr="00886959">
        <w:rPr>
          <w:rFonts w:cs="2  Yagut" w:hint="cs"/>
          <w:sz w:val="24"/>
          <w:szCs w:val="24"/>
          <w:rtl/>
          <w:lang w:bidi="fa-IR"/>
        </w:rPr>
        <w:t>الَّتِي</w:t>
      </w:r>
      <w:r w:rsidRPr="00886959">
        <w:rPr>
          <w:rFonts w:cs="2  Yagut"/>
          <w:sz w:val="24"/>
          <w:szCs w:val="24"/>
          <w:rtl/>
          <w:lang w:bidi="fa-IR"/>
        </w:rPr>
        <w:t xml:space="preserve"> </w:t>
      </w:r>
      <w:r w:rsidRPr="00886959">
        <w:rPr>
          <w:rFonts w:cs="2  Yagut" w:hint="cs"/>
          <w:sz w:val="24"/>
          <w:szCs w:val="24"/>
          <w:rtl/>
          <w:lang w:bidi="fa-IR"/>
        </w:rPr>
        <w:t>حَلَّتْ</w:t>
      </w:r>
      <w:r w:rsidRPr="00886959">
        <w:rPr>
          <w:rFonts w:cs="2  Yagut"/>
          <w:sz w:val="24"/>
          <w:szCs w:val="24"/>
          <w:rtl/>
          <w:lang w:bidi="fa-IR"/>
        </w:rPr>
        <w:t xml:space="preserve"> </w:t>
      </w:r>
      <w:r w:rsidRPr="00886959">
        <w:rPr>
          <w:rFonts w:cs="2  Yagut" w:hint="cs"/>
          <w:sz w:val="24"/>
          <w:szCs w:val="24"/>
          <w:rtl/>
          <w:lang w:bidi="fa-IR"/>
        </w:rPr>
        <w:t>بِفِنَائِك‏</w:t>
      </w:r>
    </w:p>
    <w:p w:rsidR="00D33F01" w:rsidRPr="00577C62" w:rsidRDefault="00E878A7" w:rsidP="007F48B2">
      <w:pPr>
        <w:pStyle w:val="NoSpacing"/>
        <w:bidi/>
        <w:jc w:val="both"/>
        <w:rPr>
          <w:rFonts w:cs="2  Zar"/>
          <w:sz w:val="24"/>
          <w:szCs w:val="24"/>
          <w:rtl/>
          <w:lang w:bidi="fa-IR"/>
        </w:rPr>
      </w:pPr>
      <w:r w:rsidRPr="00577C62">
        <w:rPr>
          <w:rFonts w:cs="2  Zar" w:hint="cs"/>
          <w:sz w:val="24"/>
          <w:szCs w:val="24"/>
          <w:rtl/>
          <w:lang w:bidi="fa-IR"/>
        </w:rPr>
        <w:t xml:space="preserve">1- </w:t>
      </w:r>
      <w:r w:rsidR="00D33F01" w:rsidRPr="00577C62">
        <w:rPr>
          <w:rFonts w:cs="2  Zar" w:hint="cs"/>
          <w:sz w:val="24"/>
          <w:szCs w:val="24"/>
          <w:rtl/>
          <w:lang w:bidi="fa-IR"/>
        </w:rPr>
        <w:t>با نظر</w:t>
      </w:r>
      <w:r w:rsidR="00D93CF7" w:rsidRPr="00577C62">
        <w:rPr>
          <w:rFonts w:cs="2  Zar" w:hint="cs"/>
          <w:sz w:val="24"/>
          <w:szCs w:val="24"/>
          <w:rtl/>
          <w:lang w:bidi="fa-IR"/>
        </w:rPr>
        <w:t xml:space="preserve"> به روح تاریخی که حضرت سیدالشهدا</w:t>
      </w:r>
      <w:r w:rsidR="00D93CF7" w:rsidRPr="00577C62">
        <w:rPr>
          <w:rFonts w:cs="2  Zar" w:hint="cs"/>
          <w:sz w:val="24"/>
          <w:szCs w:val="24"/>
          <w:rtl/>
          <w:lang w:bidi="fa-IR"/>
        </w:rPr>
        <w:sym w:font="Almizan2" w:char="F075"/>
      </w:r>
      <w:r w:rsidR="00D93CF7" w:rsidRPr="00577C62">
        <w:rPr>
          <w:rFonts w:cs="2  Zar" w:hint="cs"/>
          <w:sz w:val="24"/>
          <w:szCs w:val="24"/>
          <w:rtl/>
          <w:lang w:bidi="fa-IR"/>
        </w:rPr>
        <w:t xml:space="preserve"> در آن تاریخ نهضت خود را شکل دادند و با توجه به آن‌که آن حضرت انسان معصومی بودند که ح</w:t>
      </w:r>
      <w:r w:rsidR="004F09CE" w:rsidRPr="00577C62">
        <w:rPr>
          <w:rFonts w:cs="2  Zar" w:hint="cs"/>
          <w:sz w:val="24"/>
          <w:szCs w:val="24"/>
          <w:rtl/>
          <w:lang w:bidi="fa-IR"/>
        </w:rPr>
        <w:t>رکات و سکنات‌شان برای ما حجّت است. می‌خواهیم امروز</w:t>
      </w:r>
      <w:r w:rsidR="00B551D7">
        <w:rPr>
          <w:rFonts w:cs="2  Zar" w:hint="cs"/>
          <w:sz w:val="24"/>
          <w:szCs w:val="24"/>
          <w:rtl/>
          <w:lang w:bidi="fa-IR"/>
        </w:rPr>
        <w:t>ِ</w:t>
      </w:r>
      <w:r w:rsidR="004F09CE" w:rsidRPr="00577C62">
        <w:rPr>
          <w:rFonts w:cs="2  Zar" w:hint="cs"/>
          <w:sz w:val="24"/>
          <w:szCs w:val="24"/>
          <w:rtl/>
          <w:lang w:bidi="fa-IR"/>
        </w:rPr>
        <w:t xml:space="preserve"> خود را در نسبت با آن حضرت معنا کنیم و در این رابطه به نقطه‌های آغازین آن نهضت نظر می‌کنیم.</w:t>
      </w:r>
    </w:p>
    <w:p w:rsidR="004F09CE" w:rsidRPr="00577C62" w:rsidRDefault="00E878A7" w:rsidP="007F48B2">
      <w:pPr>
        <w:pStyle w:val="NoSpacing"/>
        <w:bidi/>
        <w:jc w:val="both"/>
        <w:rPr>
          <w:rFonts w:cs="2  Zar"/>
          <w:sz w:val="24"/>
          <w:szCs w:val="24"/>
          <w:rtl/>
          <w:lang w:bidi="fa-IR"/>
        </w:rPr>
      </w:pPr>
      <w:r w:rsidRPr="00577C62">
        <w:rPr>
          <w:rFonts w:cs="2  Zar" w:hint="cs"/>
          <w:sz w:val="24"/>
          <w:szCs w:val="24"/>
          <w:rtl/>
          <w:lang w:bidi="fa-IR"/>
        </w:rPr>
        <w:t xml:space="preserve">2- </w:t>
      </w:r>
      <w:r w:rsidR="00C7181F" w:rsidRPr="00577C62">
        <w:rPr>
          <w:rFonts w:cs="2  Zar" w:hint="cs"/>
          <w:sz w:val="24"/>
          <w:szCs w:val="24"/>
          <w:rtl/>
          <w:lang w:bidi="fa-IR"/>
        </w:rPr>
        <w:t>تلاش برای فهم کربلا در کنار عزاداری برای حضرت اباعبدالله</w:t>
      </w:r>
      <w:r w:rsidR="00C7181F" w:rsidRPr="00577C62">
        <w:rPr>
          <w:rFonts w:cs="2  Zar" w:hint="cs"/>
          <w:sz w:val="24"/>
          <w:szCs w:val="24"/>
          <w:rtl/>
          <w:lang w:bidi="fa-IR"/>
        </w:rPr>
        <w:sym w:font="Almizan2" w:char="F075"/>
      </w:r>
      <w:r w:rsidR="00C7181F" w:rsidRPr="00577C62">
        <w:rPr>
          <w:rFonts w:cs="2  Zar" w:hint="cs"/>
          <w:sz w:val="24"/>
          <w:szCs w:val="24"/>
          <w:rtl/>
          <w:lang w:bidi="fa-IR"/>
        </w:rPr>
        <w:t xml:space="preserve"> با تعالی بخشی به مخاطب </w:t>
      </w:r>
      <w:r w:rsidRPr="00577C62">
        <w:rPr>
          <w:rFonts w:cs="2  Zar" w:hint="cs"/>
          <w:sz w:val="24"/>
          <w:szCs w:val="24"/>
          <w:rtl/>
          <w:lang w:bidi="fa-IR"/>
        </w:rPr>
        <w:t xml:space="preserve">همراه </w:t>
      </w:r>
      <w:r w:rsidR="00C7181F" w:rsidRPr="00577C62">
        <w:rPr>
          <w:rFonts w:cs="2  Zar" w:hint="cs"/>
          <w:sz w:val="24"/>
          <w:szCs w:val="24"/>
          <w:rtl/>
          <w:lang w:bidi="fa-IR"/>
        </w:rPr>
        <w:t xml:space="preserve">است. ما حق نداریم مردم را از فهم تاریخی کربلا محروم کنیم و </w:t>
      </w:r>
      <w:r w:rsidRPr="00577C62">
        <w:rPr>
          <w:rFonts w:cs="2  Zar" w:hint="cs"/>
          <w:sz w:val="24"/>
          <w:szCs w:val="24"/>
          <w:rtl/>
          <w:lang w:bidi="fa-IR"/>
        </w:rPr>
        <w:t xml:space="preserve">یا گمان </w:t>
      </w:r>
      <w:r w:rsidR="00C7181F" w:rsidRPr="00577C62">
        <w:rPr>
          <w:rFonts w:cs="2  Zar" w:hint="cs"/>
          <w:sz w:val="24"/>
          <w:szCs w:val="24"/>
          <w:rtl/>
          <w:lang w:bidi="fa-IR"/>
        </w:rPr>
        <w:t>کنیم</w:t>
      </w:r>
      <w:r w:rsidRPr="00577C62">
        <w:rPr>
          <w:rFonts w:cs="2  Zar" w:hint="cs"/>
          <w:sz w:val="24"/>
          <w:szCs w:val="24"/>
          <w:rtl/>
          <w:lang w:bidi="fa-IR"/>
        </w:rPr>
        <w:t xml:space="preserve"> آن نهضت بزرگ</w:t>
      </w:r>
      <w:r w:rsidR="00C7181F" w:rsidRPr="00577C62">
        <w:rPr>
          <w:rFonts w:cs="2  Zar" w:hint="cs"/>
          <w:sz w:val="24"/>
          <w:szCs w:val="24"/>
          <w:rtl/>
          <w:lang w:bidi="fa-IR"/>
        </w:rPr>
        <w:t xml:space="preserve"> قابل فهم نیست.</w:t>
      </w:r>
      <w:r w:rsidR="00A04E29" w:rsidRPr="00577C62">
        <w:rPr>
          <w:rFonts w:cs="2  Zar" w:hint="cs"/>
          <w:sz w:val="24"/>
          <w:szCs w:val="24"/>
          <w:rtl/>
          <w:lang w:bidi="fa-IR"/>
        </w:rPr>
        <w:t xml:space="preserve"> هرچند که سخت رازآمیز است و باید فکر کرد حضرت زینب</w:t>
      </w:r>
      <w:r w:rsidR="00AF55BB" w:rsidRPr="00577C62">
        <w:rPr>
          <w:rFonts w:cs="2  Zar" w:hint="cs"/>
          <w:sz w:val="24"/>
          <w:szCs w:val="24"/>
          <w:rtl/>
          <w:lang w:bidi="fa-IR"/>
        </w:rPr>
        <w:sym w:font="Almizan2" w:char="F069"/>
      </w:r>
      <w:r w:rsidR="00A04E29" w:rsidRPr="00577C62">
        <w:rPr>
          <w:rFonts w:cs="2  Zar" w:hint="cs"/>
          <w:sz w:val="24"/>
          <w:szCs w:val="24"/>
          <w:rtl/>
          <w:lang w:bidi="fa-IR"/>
        </w:rPr>
        <w:t>، چه چیزی را برای خود و فرزندان‌شان دنبال می‌کنند که بنا دارند فرزندان‌شان از این رخداد تاریخی محروم نباشند؟</w:t>
      </w:r>
    </w:p>
    <w:p w:rsidR="00E5600D" w:rsidRPr="00577C62" w:rsidRDefault="00E878A7" w:rsidP="007F48B2">
      <w:pPr>
        <w:pStyle w:val="NoSpacing"/>
        <w:bidi/>
        <w:jc w:val="both"/>
        <w:rPr>
          <w:rFonts w:cs="2  Zar"/>
          <w:sz w:val="24"/>
          <w:szCs w:val="24"/>
          <w:rtl/>
          <w:lang w:bidi="fa-IR"/>
        </w:rPr>
      </w:pPr>
      <w:r w:rsidRPr="00577C62">
        <w:rPr>
          <w:rFonts w:cs="2  Zar" w:hint="cs"/>
          <w:sz w:val="24"/>
          <w:szCs w:val="24"/>
          <w:rtl/>
          <w:lang w:bidi="fa-IR"/>
        </w:rPr>
        <w:t xml:space="preserve">3- مسلّماً </w:t>
      </w:r>
      <w:r w:rsidR="00C7181F" w:rsidRPr="00577C62">
        <w:rPr>
          <w:rFonts w:cs="2  Zar" w:hint="cs"/>
          <w:sz w:val="24"/>
          <w:szCs w:val="24"/>
          <w:rtl/>
          <w:lang w:bidi="fa-IR"/>
        </w:rPr>
        <w:t xml:space="preserve">تفاوت فهم‌های متفاوت از یک رخداد تاریخی ریشه در پیش‌فهم‌های یک ملت دارد. تشنگی بشر امروز برای فهم حقیقتِ یک رخداد </w:t>
      </w:r>
      <w:r w:rsidR="00065A89" w:rsidRPr="00577C62">
        <w:rPr>
          <w:rFonts w:cs="2  Zar" w:hint="cs"/>
          <w:sz w:val="24"/>
          <w:szCs w:val="24"/>
          <w:rtl/>
          <w:lang w:bidi="fa-IR"/>
        </w:rPr>
        <w:t>آن‌چنان</w:t>
      </w:r>
      <w:r w:rsidR="00C7181F" w:rsidRPr="00577C62">
        <w:rPr>
          <w:rFonts w:cs="2  Zar" w:hint="cs"/>
          <w:sz w:val="24"/>
          <w:szCs w:val="24"/>
          <w:rtl/>
          <w:lang w:bidi="fa-IR"/>
        </w:rPr>
        <w:t xml:space="preserve"> نیست که با چند سخنرانی </w:t>
      </w:r>
      <w:r w:rsidR="00E6609D" w:rsidRPr="00577C62">
        <w:rPr>
          <w:rFonts w:cs="2  Zar" w:hint="cs"/>
          <w:sz w:val="24"/>
          <w:szCs w:val="24"/>
          <w:rtl/>
          <w:lang w:bidi="fa-IR"/>
        </w:rPr>
        <w:t xml:space="preserve">تمام شود. هزاران بُعد از </w:t>
      </w:r>
      <w:r w:rsidR="00065A89" w:rsidRPr="00577C62">
        <w:rPr>
          <w:rFonts w:cs="2  Zar" w:hint="cs"/>
          <w:sz w:val="24"/>
          <w:szCs w:val="24"/>
          <w:rtl/>
          <w:lang w:bidi="fa-IR"/>
        </w:rPr>
        <w:t>آن رخداد</w:t>
      </w:r>
      <w:r w:rsidR="00E6609D" w:rsidRPr="00577C62">
        <w:rPr>
          <w:rFonts w:cs="2  Zar" w:hint="cs"/>
          <w:sz w:val="24"/>
          <w:szCs w:val="24"/>
          <w:rtl/>
          <w:lang w:bidi="fa-IR"/>
        </w:rPr>
        <w:t xml:space="preserve"> را </w:t>
      </w:r>
      <w:r w:rsidR="003629B7" w:rsidRPr="00577C62">
        <w:rPr>
          <w:rFonts w:cs="2  Zar" w:hint="cs"/>
          <w:sz w:val="24"/>
          <w:szCs w:val="24"/>
          <w:rtl/>
          <w:lang w:bidi="fa-IR"/>
        </w:rPr>
        <w:t xml:space="preserve">باید </w:t>
      </w:r>
      <w:r w:rsidR="00E6609D" w:rsidRPr="00577C62">
        <w:rPr>
          <w:rFonts w:cs="2  Zar" w:hint="cs"/>
          <w:sz w:val="24"/>
          <w:szCs w:val="24"/>
          <w:rtl/>
          <w:lang w:bidi="fa-IR"/>
        </w:rPr>
        <w:t>مدّ نظر</w:t>
      </w:r>
      <w:r w:rsidR="003629B7" w:rsidRPr="00577C62">
        <w:rPr>
          <w:rFonts w:cs="2  Zar" w:hint="cs"/>
          <w:sz w:val="24"/>
          <w:szCs w:val="24"/>
          <w:rtl/>
          <w:lang w:bidi="fa-IR"/>
        </w:rPr>
        <w:t xml:space="preserve"> قرار داد و اصرار بر</w:t>
      </w:r>
      <w:r w:rsidR="00065A89" w:rsidRPr="00577C62">
        <w:rPr>
          <w:rFonts w:cs="2  Zar" w:hint="cs"/>
          <w:sz w:val="24"/>
          <w:szCs w:val="24"/>
          <w:rtl/>
          <w:lang w:bidi="fa-IR"/>
        </w:rPr>
        <w:t xml:space="preserve"> آن‌که آن رخداد بزرگ را طوری تقلیل دهیم که همه فهم شود، عملاً </w:t>
      </w:r>
      <w:r w:rsidR="003629B7" w:rsidRPr="00577C62">
        <w:rPr>
          <w:rFonts w:cs="2  Zar" w:hint="cs"/>
          <w:sz w:val="24"/>
          <w:szCs w:val="24"/>
          <w:rtl/>
          <w:lang w:bidi="fa-IR"/>
        </w:rPr>
        <w:t xml:space="preserve">مانع می‌شود </w:t>
      </w:r>
      <w:r w:rsidR="00E41EE3" w:rsidRPr="00577C62">
        <w:rPr>
          <w:rFonts w:cs="2  Zar" w:hint="cs"/>
          <w:sz w:val="24"/>
          <w:szCs w:val="24"/>
          <w:rtl/>
          <w:lang w:bidi="fa-IR"/>
        </w:rPr>
        <w:t xml:space="preserve">تا </w:t>
      </w:r>
      <w:r w:rsidR="003629B7" w:rsidRPr="00577C62">
        <w:rPr>
          <w:rFonts w:cs="2  Zar" w:hint="cs"/>
          <w:sz w:val="24"/>
          <w:szCs w:val="24"/>
          <w:rtl/>
          <w:lang w:bidi="fa-IR"/>
        </w:rPr>
        <w:t xml:space="preserve">از سیره اولیای الهی در این زمان بهره‌مند شویم و </w:t>
      </w:r>
      <w:r w:rsidR="00E41EE3" w:rsidRPr="00577C62">
        <w:rPr>
          <w:rFonts w:cs="2  Zar" w:hint="cs"/>
          <w:sz w:val="24"/>
          <w:szCs w:val="24"/>
          <w:rtl/>
          <w:lang w:bidi="fa-IR"/>
        </w:rPr>
        <w:t>در عمل</w:t>
      </w:r>
      <w:r w:rsidR="003629B7" w:rsidRPr="00577C62">
        <w:rPr>
          <w:rFonts w:cs="2  Zar" w:hint="cs"/>
          <w:sz w:val="24"/>
          <w:szCs w:val="24"/>
          <w:rtl/>
          <w:lang w:bidi="fa-IR"/>
        </w:rPr>
        <w:t xml:space="preserve"> دچار مشکل خواهیم شد</w:t>
      </w:r>
      <w:r w:rsidR="00E41EE3" w:rsidRPr="00577C62">
        <w:rPr>
          <w:rFonts w:cs="2  Zar" w:hint="cs"/>
          <w:sz w:val="24"/>
          <w:szCs w:val="24"/>
          <w:rtl/>
          <w:lang w:bidi="fa-IR"/>
        </w:rPr>
        <w:t xml:space="preserve"> زیرا</w:t>
      </w:r>
      <w:r w:rsidR="003629B7" w:rsidRPr="00577C62">
        <w:rPr>
          <w:rFonts w:cs="2  Zar" w:hint="cs"/>
          <w:sz w:val="24"/>
          <w:szCs w:val="24"/>
          <w:rtl/>
          <w:lang w:bidi="fa-IR"/>
        </w:rPr>
        <w:t xml:space="preserve"> کربلا </w:t>
      </w:r>
      <w:r w:rsidR="00E41EE3" w:rsidRPr="00577C62">
        <w:rPr>
          <w:rFonts w:cs="2  Zar" w:hint="cs"/>
          <w:sz w:val="24"/>
          <w:szCs w:val="24"/>
          <w:rtl/>
          <w:lang w:bidi="fa-IR"/>
        </w:rPr>
        <w:t>در عین تقدّم زمانی‌اش</w:t>
      </w:r>
      <w:r w:rsidR="00AF55BB" w:rsidRPr="00577C62">
        <w:rPr>
          <w:rFonts w:cs="2  Zar" w:hint="cs"/>
          <w:sz w:val="24"/>
          <w:szCs w:val="24"/>
          <w:rtl/>
          <w:lang w:bidi="fa-IR"/>
        </w:rPr>
        <w:t>،</w:t>
      </w:r>
      <w:r w:rsidR="00E41EE3" w:rsidRPr="00577C62">
        <w:rPr>
          <w:rFonts w:cs="2  Zar" w:hint="cs"/>
          <w:sz w:val="24"/>
          <w:szCs w:val="24"/>
          <w:rtl/>
          <w:lang w:bidi="fa-IR"/>
        </w:rPr>
        <w:t xml:space="preserve"> </w:t>
      </w:r>
      <w:r w:rsidR="003629B7" w:rsidRPr="00577C62">
        <w:rPr>
          <w:rFonts w:cs="2  Zar" w:hint="cs"/>
          <w:sz w:val="24"/>
          <w:szCs w:val="24"/>
          <w:rtl/>
          <w:lang w:bidi="fa-IR"/>
        </w:rPr>
        <w:t xml:space="preserve">از ما دور نیست ولی ناصرالدین شاه و رضاخان از ما دور است. چون </w:t>
      </w:r>
      <w:r w:rsidR="00F11337" w:rsidRPr="00577C62">
        <w:rPr>
          <w:rFonts w:cs="2  Zar" w:hint="cs"/>
          <w:sz w:val="24"/>
          <w:szCs w:val="24"/>
          <w:rtl/>
          <w:lang w:bidi="fa-IR"/>
        </w:rPr>
        <w:t xml:space="preserve">ما </w:t>
      </w:r>
      <w:r w:rsidR="003629B7" w:rsidRPr="00577C62">
        <w:rPr>
          <w:rFonts w:cs="2  Zar" w:hint="cs"/>
          <w:sz w:val="24"/>
          <w:szCs w:val="24"/>
          <w:rtl/>
          <w:lang w:bidi="fa-IR"/>
        </w:rPr>
        <w:t>هیچ سخنی با</w:t>
      </w:r>
      <w:r w:rsidR="004F0915" w:rsidRPr="00577C62">
        <w:rPr>
          <w:rFonts w:cs="2  Zar" w:hint="cs"/>
          <w:sz w:val="24"/>
          <w:szCs w:val="24"/>
          <w:rtl/>
          <w:lang w:bidi="fa-IR"/>
        </w:rPr>
        <w:t xml:space="preserve"> </w:t>
      </w:r>
      <w:r w:rsidR="00F11337" w:rsidRPr="00577C62">
        <w:rPr>
          <w:rFonts w:cs="2  Zar" w:hint="cs"/>
          <w:sz w:val="24"/>
          <w:szCs w:val="24"/>
          <w:rtl/>
          <w:lang w:bidi="fa-IR"/>
        </w:rPr>
        <w:t>امثال رضاخان</w:t>
      </w:r>
      <w:r w:rsidR="004F0915" w:rsidRPr="00577C62">
        <w:rPr>
          <w:rFonts w:cs="2  Zar" w:hint="cs"/>
          <w:sz w:val="24"/>
          <w:szCs w:val="24"/>
          <w:rtl/>
          <w:lang w:bidi="fa-IR"/>
        </w:rPr>
        <w:t xml:space="preserve"> نداریم ولی با کربلا سخن‌های زیادی داریم که بشنویم و بفهمیم. درک وجودی</w:t>
      </w:r>
      <w:r w:rsidR="00F11337" w:rsidRPr="00577C62">
        <w:rPr>
          <w:rFonts w:cs="2  Zar" w:hint="cs"/>
          <w:sz w:val="24"/>
          <w:szCs w:val="24"/>
          <w:rtl/>
          <w:lang w:bidi="fa-IR"/>
        </w:rPr>
        <w:t xml:space="preserve"> خاصی</w:t>
      </w:r>
      <w:r w:rsidR="004F0915" w:rsidRPr="00577C62">
        <w:rPr>
          <w:rFonts w:cs="2  Zar" w:hint="cs"/>
          <w:sz w:val="24"/>
          <w:szCs w:val="24"/>
          <w:rtl/>
          <w:lang w:bidi="fa-IR"/>
        </w:rPr>
        <w:t xml:space="preserve"> با کربلا داریم </w:t>
      </w:r>
      <w:r w:rsidR="00F11337" w:rsidRPr="00577C62">
        <w:rPr>
          <w:rFonts w:cs="2  Zar" w:hint="cs"/>
          <w:sz w:val="24"/>
          <w:szCs w:val="24"/>
          <w:rtl/>
          <w:lang w:bidi="fa-IR"/>
        </w:rPr>
        <w:t>که مربوط به مب</w:t>
      </w:r>
      <w:r w:rsidR="00E5600D" w:rsidRPr="00577C62">
        <w:rPr>
          <w:rFonts w:cs="2  Zar" w:hint="cs"/>
          <w:sz w:val="24"/>
          <w:szCs w:val="24"/>
          <w:rtl/>
          <w:lang w:bidi="fa-IR"/>
        </w:rPr>
        <w:t>ا</w:t>
      </w:r>
      <w:r w:rsidR="00F11337" w:rsidRPr="00577C62">
        <w:rPr>
          <w:rFonts w:cs="2  Zar" w:hint="cs"/>
          <w:sz w:val="24"/>
          <w:szCs w:val="24"/>
          <w:rtl/>
          <w:lang w:bidi="fa-IR"/>
        </w:rPr>
        <w:t xml:space="preserve">نی وجودی و فطرت ما می‌باشد </w:t>
      </w:r>
      <w:r w:rsidR="004F0915" w:rsidRPr="00577C62">
        <w:rPr>
          <w:rFonts w:cs="2  Zar" w:hint="cs"/>
          <w:sz w:val="24"/>
          <w:szCs w:val="24"/>
          <w:rtl/>
          <w:lang w:bidi="fa-IR"/>
        </w:rPr>
        <w:t>هرچند از نظر زمان</w:t>
      </w:r>
      <w:r w:rsidR="00A74A5A" w:rsidRPr="00577C62">
        <w:rPr>
          <w:rFonts w:cs="2  Zar" w:hint="cs"/>
          <w:sz w:val="24"/>
          <w:szCs w:val="24"/>
          <w:rtl/>
          <w:lang w:bidi="fa-IR"/>
        </w:rPr>
        <w:t>ی نسبت به آن رخداد</w:t>
      </w:r>
      <w:r w:rsidR="004F0915" w:rsidRPr="00577C62">
        <w:rPr>
          <w:rFonts w:cs="2  Zar" w:hint="cs"/>
          <w:sz w:val="24"/>
          <w:szCs w:val="24"/>
          <w:rtl/>
          <w:lang w:bidi="fa-IR"/>
        </w:rPr>
        <w:t xml:space="preserve"> دور هستیم، زیرا احساس همبستگی و یگانه بودن، چیز دیگری است. </w:t>
      </w:r>
    </w:p>
    <w:p w:rsidR="00C7181F" w:rsidRPr="00577C62" w:rsidRDefault="00E5600D" w:rsidP="007F48B2">
      <w:pPr>
        <w:pStyle w:val="NoSpacing"/>
        <w:bidi/>
        <w:jc w:val="both"/>
        <w:rPr>
          <w:rFonts w:cs="2  Zar"/>
          <w:sz w:val="24"/>
          <w:szCs w:val="24"/>
          <w:rtl/>
          <w:lang w:bidi="fa-IR"/>
        </w:rPr>
      </w:pPr>
      <w:r w:rsidRPr="00577C62">
        <w:rPr>
          <w:rFonts w:cs="2  Zar" w:hint="cs"/>
          <w:sz w:val="24"/>
          <w:szCs w:val="24"/>
          <w:rtl/>
          <w:lang w:bidi="fa-IR"/>
        </w:rPr>
        <w:t xml:space="preserve">4- </w:t>
      </w:r>
      <w:r w:rsidR="000B00BA" w:rsidRPr="00577C62">
        <w:rPr>
          <w:rFonts w:cs="2  Zar" w:hint="cs"/>
          <w:sz w:val="24"/>
          <w:szCs w:val="24"/>
          <w:rtl/>
          <w:lang w:bidi="fa-IR"/>
        </w:rPr>
        <w:t xml:space="preserve">اگر ما امروز بخواهیم چیزی باشیم و در توهّم زندگی نکنیم باید حقیقت را مطابق این زمان کشف کنیم. </w:t>
      </w:r>
      <w:r w:rsidR="006C4F29" w:rsidRPr="00577C62">
        <w:rPr>
          <w:rFonts w:cs="2  Zar" w:hint="cs"/>
          <w:sz w:val="24"/>
          <w:szCs w:val="24"/>
          <w:rtl/>
          <w:lang w:bidi="fa-IR"/>
        </w:rPr>
        <w:t xml:space="preserve">هر کس این را می‌تواند در خود تجربه کند که </w:t>
      </w:r>
      <w:r w:rsidR="000B00BA" w:rsidRPr="00577C62">
        <w:rPr>
          <w:rFonts w:cs="2  Zar" w:hint="cs"/>
          <w:sz w:val="24"/>
          <w:szCs w:val="24"/>
          <w:rtl/>
          <w:lang w:bidi="fa-IR"/>
        </w:rPr>
        <w:t>امام حسین</w:t>
      </w:r>
      <w:r w:rsidR="000B00BA" w:rsidRPr="00577C62">
        <w:rPr>
          <w:rFonts w:cs="2  Zar" w:hint="cs"/>
          <w:sz w:val="24"/>
          <w:szCs w:val="24"/>
          <w:rtl/>
          <w:lang w:bidi="fa-IR"/>
        </w:rPr>
        <w:sym w:font="Almizan2" w:char="F075"/>
      </w:r>
      <w:r w:rsidR="000B00BA" w:rsidRPr="00577C62">
        <w:rPr>
          <w:rFonts w:cs="2  Zar" w:hint="cs"/>
          <w:sz w:val="24"/>
          <w:szCs w:val="24"/>
          <w:rtl/>
          <w:lang w:bidi="fa-IR"/>
        </w:rPr>
        <w:t xml:space="preserve"> حقیقت انسانی در همه تاریخ می‌باشند ولی اگر آن حضرت را به تاریخ خود نیاوریم عملاً به حقیقت نمی‌رسیم و</w:t>
      </w:r>
      <w:r w:rsidR="00AF55BB" w:rsidRPr="00577C62">
        <w:rPr>
          <w:rFonts w:cs="2  Zar" w:hint="cs"/>
          <w:sz w:val="24"/>
          <w:szCs w:val="24"/>
          <w:rtl/>
          <w:lang w:bidi="fa-IR"/>
        </w:rPr>
        <w:t xml:space="preserve"> بیگانه شدن نسبت به حقیقت</w:t>
      </w:r>
      <w:r w:rsidR="00C74616" w:rsidRPr="00577C62">
        <w:rPr>
          <w:rFonts w:cs="2  Zar" w:hint="cs"/>
          <w:sz w:val="24"/>
          <w:szCs w:val="24"/>
          <w:rtl/>
          <w:lang w:bidi="fa-IR"/>
        </w:rPr>
        <w:t>،</w:t>
      </w:r>
      <w:r w:rsidR="00AF55BB" w:rsidRPr="00577C62">
        <w:rPr>
          <w:rFonts w:cs="2  Zar" w:hint="cs"/>
          <w:sz w:val="24"/>
          <w:szCs w:val="24"/>
          <w:rtl/>
          <w:lang w:bidi="fa-IR"/>
        </w:rPr>
        <w:t xml:space="preserve"> موجب پوچی و سرگردانی در زندگی است. </w:t>
      </w:r>
      <w:r w:rsidR="000B00BA" w:rsidRPr="00577C62">
        <w:rPr>
          <w:rFonts w:cs="2  Zar" w:hint="cs"/>
          <w:sz w:val="24"/>
          <w:szCs w:val="24"/>
          <w:rtl/>
          <w:lang w:bidi="fa-IR"/>
        </w:rPr>
        <w:t xml:space="preserve"> </w:t>
      </w:r>
    </w:p>
    <w:p w:rsidR="00774596" w:rsidRPr="00577C62" w:rsidRDefault="006C4F29" w:rsidP="007F48B2">
      <w:pPr>
        <w:pStyle w:val="NoSpacing"/>
        <w:bidi/>
        <w:jc w:val="both"/>
        <w:rPr>
          <w:rFonts w:cs="2  Zar"/>
          <w:sz w:val="24"/>
          <w:szCs w:val="24"/>
          <w:rtl/>
          <w:lang w:bidi="fa-IR"/>
        </w:rPr>
      </w:pPr>
      <w:r w:rsidRPr="00577C62">
        <w:rPr>
          <w:rFonts w:cs="2  Zar" w:hint="cs"/>
          <w:sz w:val="24"/>
          <w:szCs w:val="24"/>
          <w:rtl/>
          <w:lang w:bidi="fa-IR"/>
        </w:rPr>
        <w:t>5</w:t>
      </w:r>
      <w:r w:rsidR="008E2D5D" w:rsidRPr="00577C62">
        <w:rPr>
          <w:rFonts w:cs="2  Zar" w:hint="cs"/>
          <w:sz w:val="24"/>
          <w:szCs w:val="24"/>
          <w:rtl/>
          <w:lang w:bidi="fa-IR"/>
        </w:rPr>
        <w:t xml:space="preserve">- </w:t>
      </w:r>
      <w:r w:rsidR="008873C1" w:rsidRPr="00577C62">
        <w:rPr>
          <w:rFonts w:cs="2  Zar" w:hint="cs"/>
          <w:sz w:val="24"/>
          <w:szCs w:val="24"/>
          <w:rtl/>
          <w:lang w:bidi="fa-IR"/>
        </w:rPr>
        <w:t>معاویه متوجه جایگاه اجتماعی حضرت امام حسین</w:t>
      </w:r>
      <w:r w:rsidR="008873C1" w:rsidRPr="00577C62">
        <w:rPr>
          <w:rFonts w:cs="2  Zar" w:hint="cs"/>
          <w:sz w:val="24"/>
          <w:szCs w:val="24"/>
          <w:rtl/>
          <w:lang w:bidi="fa-IR"/>
        </w:rPr>
        <w:sym w:font="Almizan2" w:char="F075"/>
      </w:r>
      <w:r w:rsidR="008873C1" w:rsidRPr="00577C62">
        <w:rPr>
          <w:rFonts w:cs="2  Zar" w:hint="cs"/>
          <w:sz w:val="24"/>
          <w:szCs w:val="24"/>
          <w:rtl/>
          <w:lang w:bidi="fa-IR"/>
        </w:rPr>
        <w:t xml:space="preserve"> می‌باشد و به یزید توصیه می‌کند تا آن‌جا که ممکن است با آن حضرت مدارا کند. در </w:t>
      </w:r>
      <w:r w:rsidR="00FF47C5" w:rsidRPr="00577C62">
        <w:rPr>
          <w:rFonts w:cs="2  Zar" w:hint="cs"/>
          <w:sz w:val="24"/>
          <w:szCs w:val="24"/>
          <w:rtl/>
          <w:lang w:bidi="fa-IR"/>
        </w:rPr>
        <w:t>وصیت خود به یزید می‌نویسد:</w:t>
      </w:r>
      <w:r w:rsidR="00EF5C58" w:rsidRPr="00577C62">
        <w:rPr>
          <w:rFonts w:cs="2  Zar" w:hint="cs"/>
          <w:sz w:val="24"/>
          <w:szCs w:val="24"/>
          <w:rtl/>
          <w:lang w:bidi="fa-IR"/>
        </w:rPr>
        <w:t xml:space="preserve"> </w:t>
      </w:r>
      <w:r w:rsidR="006C1039" w:rsidRPr="00577C62">
        <w:rPr>
          <w:rFonts w:cs="2  Zar" w:hint="cs"/>
          <w:sz w:val="24"/>
          <w:szCs w:val="24"/>
          <w:rtl/>
          <w:lang w:bidi="fa-IR"/>
        </w:rPr>
        <w:t>حسین بن علی پسر فاطمه دختر رسول خدا</w:t>
      </w:r>
      <w:r w:rsidR="006C1039" w:rsidRPr="00577C62">
        <w:rPr>
          <w:rFonts w:cs="2  Zar" w:hint="cs"/>
          <w:sz w:val="24"/>
          <w:szCs w:val="24"/>
          <w:rtl/>
          <w:lang w:bidi="fa-IR"/>
        </w:rPr>
        <w:sym w:font="Almizan2" w:char="F066"/>
      </w:r>
      <w:r w:rsidR="006C1039" w:rsidRPr="00577C62">
        <w:rPr>
          <w:rFonts w:cs="2  Zar" w:hint="cs"/>
          <w:sz w:val="24"/>
          <w:szCs w:val="24"/>
          <w:rtl/>
          <w:lang w:bidi="fa-IR"/>
        </w:rPr>
        <w:t xml:space="preserve"> را زیر نظر بگیر. زیرا مردم او را بسیار دوست دارند و در میان مردم مقام ممتازی دارد. صله </w:t>
      </w:r>
      <w:r w:rsidR="006C1039" w:rsidRPr="00577C62">
        <w:rPr>
          <w:rFonts w:cs="2  Zar" w:hint="cs"/>
          <w:sz w:val="24"/>
          <w:szCs w:val="24"/>
          <w:rtl/>
          <w:lang w:bidi="fa-IR"/>
        </w:rPr>
        <w:lastRenderedPageBreak/>
        <w:t>رحم را با او به‌جا آور و با او مدارا کن</w:t>
      </w:r>
      <w:r w:rsidR="001D06AC" w:rsidRPr="00577C62">
        <w:rPr>
          <w:rFonts w:cs="2  Zar" w:hint="cs"/>
          <w:sz w:val="24"/>
          <w:szCs w:val="24"/>
          <w:rtl/>
          <w:lang w:bidi="fa-IR"/>
        </w:rPr>
        <w:t>. زیرا مدارا با حسین و رعایت حال او اوضاع تو را اصلاح می‌کند. حال اگر او علیه تو کاری کرد، امیدوارم خداوند تو را در مقابل</w:t>
      </w:r>
      <w:r w:rsidR="00AD3FAF" w:rsidRPr="00577C62">
        <w:rPr>
          <w:rFonts w:cs="2  Zar" w:hint="cs"/>
          <w:sz w:val="24"/>
          <w:szCs w:val="24"/>
          <w:rtl/>
          <w:lang w:bidi="fa-IR"/>
        </w:rPr>
        <w:t xml:space="preserve"> او به کمک همان کسانی که پدرش را کشتند و برادرش را تنها گذاشتند، یاری کند</w:t>
      </w:r>
      <w:r w:rsidR="00C94835" w:rsidRPr="00577C62">
        <w:rPr>
          <w:rFonts w:cs="2  Zar" w:hint="cs"/>
          <w:sz w:val="24"/>
          <w:szCs w:val="24"/>
          <w:rtl/>
          <w:lang w:bidi="fa-IR"/>
        </w:rPr>
        <w:t>.</w:t>
      </w:r>
    </w:p>
    <w:p w:rsidR="0083638C" w:rsidRPr="00577C62" w:rsidRDefault="00C94835" w:rsidP="00061434">
      <w:pPr>
        <w:pStyle w:val="NoSpacing"/>
        <w:bidi/>
        <w:jc w:val="both"/>
        <w:rPr>
          <w:rFonts w:cs="2  Zar"/>
          <w:sz w:val="24"/>
          <w:szCs w:val="24"/>
          <w:rtl/>
        </w:rPr>
      </w:pPr>
      <w:r w:rsidRPr="00577C62">
        <w:rPr>
          <w:rFonts w:cs="2  Zar" w:hint="cs"/>
          <w:sz w:val="24"/>
          <w:szCs w:val="24"/>
          <w:rtl/>
          <w:lang w:bidi="fa-IR"/>
        </w:rPr>
        <w:t>آنچه معاویه متوجه نبود سایه روحانی و تأثیرگذار حضرت اباعبدالله</w:t>
      </w:r>
      <w:r w:rsidRPr="00577C62">
        <w:rPr>
          <w:rFonts w:cs="2  Zar" w:hint="cs"/>
          <w:sz w:val="24"/>
          <w:szCs w:val="24"/>
          <w:rtl/>
          <w:lang w:bidi="fa-IR"/>
        </w:rPr>
        <w:sym w:font="Almizan2" w:char="F075"/>
      </w:r>
      <w:r w:rsidRPr="00577C62">
        <w:rPr>
          <w:rFonts w:cs="2  Zar" w:hint="cs"/>
          <w:sz w:val="24"/>
          <w:szCs w:val="24"/>
          <w:rtl/>
          <w:lang w:bidi="fa-IR"/>
        </w:rPr>
        <w:t xml:space="preserve"> بعد از معاویه بود که عملاً روح‌ها و ذهن‌ها</w:t>
      </w:r>
      <w:r w:rsidR="003526B4" w:rsidRPr="00577C62">
        <w:rPr>
          <w:rFonts w:cs="2  Zar" w:hint="cs"/>
          <w:sz w:val="24"/>
          <w:szCs w:val="24"/>
          <w:rtl/>
          <w:lang w:bidi="fa-IR"/>
        </w:rPr>
        <w:t>ی مردمان</w:t>
      </w:r>
      <w:r w:rsidRPr="00577C62">
        <w:rPr>
          <w:rFonts w:cs="2  Zar" w:hint="cs"/>
          <w:sz w:val="24"/>
          <w:szCs w:val="24"/>
          <w:rtl/>
          <w:lang w:bidi="fa-IR"/>
        </w:rPr>
        <w:t xml:space="preserve"> را متوجه آن حضرت نموده بود و جایگاهی برای حاکمیت یزید در </w:t>
      </w:r>
      <w:r w:rsidR="00991BC9" w:rsidRPr="00577C62">
        <w:rPr>
          <w:rFonts w:cs="2  Zar" w:hint="cs"/>
          <w:sz w:val="24"/>
          <w:szCs w:val="24"/>
          <w:rtl/>
          <w:lang w:bidi="fa-IR"/>
        </w:rPr>
        <w:t xml:space="preserve">مدینه که مرکز بزرگان جهان اسلام به حساب می‌آمد، </w:t>
      </w:r>
      <w:r w:rsidRPr="00577C62">
        <w:rPr>
          <w:rFonts w:cs="2  Zar" w:hint="cs"/>
          <w:sz w:val="24"/>
          <w:szCs w:val="24"/>
          <w:rtl/>
          <w:lang w:bidi="fa-IR"/>
        </w:rPr>
        <w:t xml:space="preserve">نمانده بود و معنای سلطه جریان اُمویان همچنان بی‌رنگ و بی‌رنگ‌تر می‌شد و به همین جهت </w:t>
      </w:r>
      <w:r w:rsidR="008B7411" w:rsidRPr="00577C62">
        <w:rPr>
          <w:rFonts w:cs="2  Zar" w:hint="cs"/>
          <w:sz w:val="24"/>
          <w:szCs w:val="24"/>
          <w:rtl/>
          <w:lang w:bidi="fa-IR"/>
        </w:rPr>
        <w:t xml:space="preserve">یزید بعد از مرگ معاویه </w:t>
      </w:r>
      <w:r w:rsidRPr="00577C62">
        <w:rPr>
          <w:rFonts w:cs="2  Zar" w:hint="cs"/>
          <w:sz w:val="24"/>
          <w:szCs w:val="24"/>
          <w:rtl/>
          <w:lang w:bidi="fa-IR"/>
        </w:rPr>
        <w:t>به والی مدینه یعن</w:t>
      </w:r>
      <w:r w:rsidR="00D63CDC" w:rsidRPr="00577C62">
        <w:rPr>
          <w:rFonts w:cs="2  Zar" w:hint="cs"/>
          <w:sz w:val="24"/>
          <w:szCs w:val="24"/>
          <w:rtl/>
          <w:lang w:bidi="fa-IR"/>
        </w:rPr>
        <w:t>ی ولیدبن‌عتبه</w:t>
      </w:r>
      <w:r w:rsidR="008B7411" w:rsidRPr="00577C62">
        <w:rPr>
          <w:rFonts w:cs="2  Zar" w:hint="cs"/>
          <w:sz w:val="24"/>
          <w:szCs w:val="24"/>
          <w:rtl/>
          <w:lang w:bidi="fa-IR"/>
        </w:rPr>
        <w:t xml:space="preserve"> </w:t>
      </w:r>
      <w:r w:rsidR="00991BC9" w:rsidRPr="00577C62">
        <w:rPr>
          <w:rFonts w:cs="2  Zar" w:hint="cs"/>
          <w:sz w:val="24"/>
          <w:szCs w:val="24"/>
          <w:rtl/>
          <w:lang w:bidi="fa-IR"/>
        </w:rPr>
        <w:t xml:space="preserve">نامه‌ای </w:t>
      </w:r>
      <w:r w:rsidR="008B7411" w:rsidRPr="00577C62">
        <w:rPr>
          <w:rFonts w:cs="2  Zar" w:hint="cs"/>
          <w:sz w:val="24"/>
          <w:szCs w:val="24"/>
          <w:rtl/>
          <w:lang w:bidi="fa-IR"/>
        </w:rPr>
        <w:t>می‌نویسد و</w:t>
      </w:r>
      <w:r w:rsidR="00D63CDC" w:rsidRPr="00577C62">
        <w:rPr>
          <w:rFonts w:cs="2  Zar" w:hint="cs"/>
          <w:sz w:val="24"/>
          <w:szCs w:val="24"/>
          <w:rtl/>
          <w:lang w:bidi="fa-IR"/>
        </w:rPr>
        <w:t xml:space="preserve"> ابن‌ اعثم این‌طور </w:t>
      </w:r>
      <w:r w:rsidR="008B7411" w:rsidRPr="00577C62">
        <w:rPr>
          <w:rFonts w:cs="2  Zar" w:hint="cs"/>
          <w:sz w:val="24"/>
          <w:szCs w:val="24"/>
          <w:rtl/>
          <w:lang w:bidi="fa-IR"/>
        </w:rPr>
        <w:t>آن را توصیف می‌کند</w:t>
      </w:r>
      <w:r w:rsidR="00D63CDC" w:rsidRPr="00577C62">
        <w:rPr>
          <w:rFonts w:cs="2  Zar" w:hint="cs"/>
          <w:sz w:val="24"/>
          <w:szCs w:val="24"/>
          <w:rtl/>
          <w:lang w:bidi="fa-IR"/>
        </w:rPr>
        <w:t>: «</w:t>
      </w:r>
      <w:r w:rsidR="00774596" w:rsidRPr="00577C62">
        <w:rPr>
          <w:rFonts w:cs="2  Zar"/>
          <w:sz w:val="24"/>
          <w:szCs w:val="24"/>
          <w:rtl/>
          <w:lang w:bidi="fa-IR"/>
        </w:rPr>
        <w:t xml:space="preserve">ثم کتب إلیه فی </w:t>
      </w:r>
      <w:r w:rsidR="00774596" w:rsidRPr="008B7411">
        <w:rPr>
          <w:rFonts w:cs="B Badr"/>
          <w:sz w:val="28"/>
          <w:szCs w:val="28"/>
          <w:rtl/>
        </w:rPr>
        <w:t>صحیفة</w:t>
      </w:r>
      <w:r w:rsidR="00774596" w:rsidRPr="00577C62">
        <w:rPr>
          <w:rFonts w:cs="2  Zar"/>
          <w:sz w:val="24"/>
          <w:szCs w:val="24"/>
          <w:rtl/>
        </w:rPr>
        <w:t xml:space="preserve"> صغیر</w:t>
      </w:r>
      <w:r w:rsidR="00774596" w:rsidRPr="008B7411">
        <w:rPr>
          <w:rFonts w:cs="B Badr"/>
          <w:sz w:val="28"/>
          <w:szCs w:val="28"/>
          <w:rtl/>
        </w:rPr>
        <w:t>ة</w:t>
      </w:r>
      <w:r w:rsidR="00774596" w:rsidRPr="00577C62">
        <w:rPr>
          <w:rFonts w:cs="2  Zar"/>
          <w:sz w:val="24"/>
          <w:szCs w:val="24"/>
          <w:rtl/>
        </w:rPr>
        <w:t xml:space="preserve"> کأنها أذن فأر</w:t>
      </w:r>
      <w:r w:rsidR="00774596" w:rsidRPr="008B7411">
        <w:rPr>
          <w:rFonts w:cs="B Badr"/>
          <w:sz w:val="28"/>
          <w:szCs w:val="28"/>
          <w:rtl/>
        </w:rPr>
        <w:t>ة</w:t>
      </w:r>
      <w:r w:rsidR="00774596" w:rsidRPr="00577C62">
        <w:rPr>
          <w:rFonts w:cs="2  Zar"/>
          <w:sz w:val="24"/>
          <w:szCs w:val="24"/>
          <w:rtl/>
        </w:rPr>
        <w:t>: أما بعد فخذ الحسین بن علی و عبدالرحمن بن أبی بکر و عبدالله بن الزبیر و عبدالله بن عمر بن الخطاب أخذا عنیفا لیست فیه ر</w:t>
      </w:r>
      <w:r w:rsidR="00774596" w:rsidRPr="008B7411">
        <w:rPr>
          <w:rFonts w:cs="B Badr"/>
          <w:sz w:val="28"/>
          <w:szCs w:val="28"/>
          <w:rtl/>
        </w:rPr>
        <w:t>خصة</w:t>
      </w:r>
      <w:r w:rsidR="00774596" w:rsidRPr="00577C62">
        <w:rPr>
          <w:rFonts w:cs="2  Zar"/>
          <w:sz w:val="24"/>
          <w:szCs w:val="24"/>
          <w:rtl/>
        </w:rPr>
        <w:t>، فمن أبی علیک منهم فاضرب عنقه و ابعث إلی برأسه</w:t>
      </w:r>
      <w:r w:rsidR="00774596" w:rsidRPr="00577C62">
        <w:rPr>
          <w:rFonts w:cs="2  Zar" w:hint="cs"/>
          <w:sz w:val="24"/>
          <w:szCs w:val="24"/>
          <w:rtl/>
        </w:rPr>
        <w:t>»</w:t>
      </w:r>
      <w:r w:rsidR="0083638C" w:rsidRPr="00577C62">
        <w:rPr>
          <w:rFonts w:cs="2  Zar" w:hint="cs"/>
          <w:sz w:val="24"/>
          <w:szCs w:val="24"/>
          <w:rtl/>
        </w:rPr>
        <w:t>.</w:t>
      </w:r>
      <w:r w:rsidR="00F239C0" w:rsidRPr="00577C62">
        <w:rPr>
          <w:rFonts w:cs="2  Zar" w:hint="cs"/>
          <w:sz w:val="24"/>
          <w:szCs w:val="24"/>
          <w:rtl/>
        </w:rPr>
        <w:t xml:space="preserve"> </w:t>
      </w:r>
      <w:r w:rsidR="0083638C" w:rsidRPr="00577C62">
        <w:rPr>
          <w:rFonts w:cs="2  Zar" w:hint="cs"/>
          <w:sz w:val="24"/>
          <w:szCs w:val="24"/>
          <w:rtl/>
        </w:rPr>
        <w:t>یزید در نامه کوچکی که مانند گوش موش بود به ولید نوشت: حسین بن علی و عبدالرحمن بن ابی بکر و عبدالله بن زبیر و عبدالله بن ع</w:t>
      </w:r>
      <w:r w:rsidR="00550CB5" w:rsidRPr="00577C62">
        <w:rPr>
          <w:rFonts w:cs="2  Zar" w:hint="cs"/>
          <w:sz w:val="24"/>
          <w:szCs w:val="24"/>
          <w:rtl/>
        </w:rPr>
        <w:t>مر بن خطاب را بگیر و با آن‌ها به شدت رفتار کن تا بیعت کنند و به هیچ عنوان به آن‌ها</w:t>
      </w:r>
      <w:r w:rsidR="00AE76C1" w:rsidRPr="00577C62">
        <w:rPr>
          <w:rFonts w:cs="2  Zar" w:hint="cs"/>
          <w:sz w:val="24"/>
          <w:szCs w:val="24"/>
          <w:rtl/>
        </w:rPr>
        <w:t xml:space="preserve"> اجازه کار دیگری نده</w:t>
      </w:r>
      <w:r w:rsidR="00550CB5" w:rsidRPr="00577C62">
        <w:rPr>
          <w:rFonts w:cs="2  Zar" w:hint="cs"/>
          <w:sz w:val="24"/>
          <w:szCs w:val="24"/>
          <w:rtl/>
        </w:rPr>
        <w:t xml:space="preserve">. هر کدام که از </w:t>
      </w:r>
      <w:r w:rsidR="00AE76C1" w:rsidRPr="00577C62">
        <w:rPr>
          <w:rFonts w:cs="2  Zar" w:hint="cs"/>
          <w:sz w:val="24"/>
          <w:szCs w:val="24"/>
          <w:rtl/>
        </w:rPr>
        <w:t>بیعت خودداری کردند، گردنش را بزن و برای ما بفرست.</w:t>
      </w:r>
      <w:r w:rsidR="00AE76C1" w:rsidRPr="000D1EE2">
        <w:rPr>
          <w:rFonts w:cs="2  Zar" w:hint="cs"/>
          <w:sz w:val="16"/>
          <w:szCs w:val="16"/>
          <w:rtl/>
          <w:lang w:bidi="fa-IR"/>
        </w:rPr>
        <w:t>(</w:t>
      </w:r>
      <w:r w:rsidR="00AE76C1" w:rsidRPr="000D1EE2">
        <w:rPr>
          <w:rFonts w:cs="2  Zar"/>
          <w:sz w:val="16"/>
          <w:szCs w:val="16"/>
          <w:rtl/>
        </w:rPr>
        <w:t>الفتوح، ج5، ص10</w:t>
      </w:r>
      <w:r w:rsidR="00AE76C1" w:rsidRPr="000D1EE2">
        <w:rPr>
          <w:rFonts w:cs="2  Zar" w:hint="cs"/>
          <w:sz w:val="16"/>
          <w:szCs w:val="16"/>
          <w:rtl/>
        </w:rPr>
        <w:t>)</w:t>
      </w:r>
    </w:p>
    <w:p w:rsidR="00C94835" w:rsidRPr="00577C62" w:rsidRDefault="001C481B" w:rsidP="007F48B2">
      <w:pPr>
        <w:pStyle w:val="NoSpacing"/>
        <w:bidi/>
        <w:jc w:val="both"/>
        <w:rPr>
          <w:rFonts w:cs="2  Zar"/>
          <w:sz w:val="24"/>
          <w:szCs w:val="24"/>
          <w:rtl/>
          <w:lang w:bidi="fa-IR"/>
        </w:rPr>
      </w:pPr>
      <w:r w:rsidRPr="00577C62">
        <w:rPr>
          <w:rFonts w:cs="2  Zar" w:hint="cs"/>
          <w:sz w:val="24"/>
          <w:szCs w:val="24"/>
          <w:rtl/>
        </w:rPr>
        <w:t>نامه فوق نشان می‌دهد که حاکمیت یزید</w:t>
      </w:r>
      <w:r w:rsidR="002350AF" w:rsidRPr="00577C62">
        <w:rPr>
          <w:rFonts w:cs="2  Zar" w:hint="cs"/>
          <w:sz w:val="24"/>
          <w:szCs w:val="24"/>
          <w:rtl/>
        </w:rPr>
        <w:t>،</w:t>
      </w:r>
      <w:r w:rsidRPr="00577C62">
        <w:rPr>
          <w:rFonts w:cs="2  Zar" w:hint="cs"/>
          <w:sz w:val="24"/>
          <w:szCs w:val="24"/>
          <w:rtl/>
        </w:rPr>
        <w:t xml:space="preserve"> به‌خصوص در مدینه کاملاً متزلزل است و تلاش دارد با بیعت‌گرفتن از چهره‌های شناخته شده </w:t>
      </w:r>
      <w:r w:rsidR="002350AF" w:rsidRPr="00577C62">
        <w:rPr>
          <w:rFonts w:cs="2  Zar" w:hint="cs"/>
          <w:sz w:val="24"/>
          <w:szCs w:val="24"/>
          <w:rtl/>
        </w:rPr>
        <w:t>مخصوصاً</w:t>
      </w:r>
      <w:r w:rsidRPr="00577C62">
        <w:rPr>
          <w:rFonts w:cs="2  Zar" w:hint="cs"/>
          <w:sz w:val="24"/>
          <w:szCs w:val="24"/>
          <w:rtl/>
        </w:rPr>
        <w:t xml:space="preserve"> با بیعت‌گرفتن از حضرت اباعبدالله</w:t>
      </w:r>
      <w:r w:rsidRPr="00577C62">
        <w:rPr>
          <w:rFonts w:cs="2  Zar" w:hint="cs"/>
          <w:sz w:val="24"/>
          <w:szCs w:val="24"/>
          <w:rtl/>
        </w:rPr>
        <w:sym w:font="Almizan2" w:char="F075"/>
      </w:r>
      <w:r w:rsidRPr="00577C62">
        <w:rPr>
          <w:rFonts w:cs="2  Zar" w:hint="cs"/>
          <w:sz w:val="24"/>
          <w:szCs w:val="24"/>
          <w:rtl/>
        </w:rPr>
        <w:t xml:space="preserve"> به نوعی حاکمیت خود را تثبیت کند.</w:t>
      </w:r>
      <w:r w:rsidR="00991BC9" w:rsidRPr="00577C62">
        <w:rPr>
          <w:rFonts w:cs="2  Zar" w:hint="cs"/>
          <w:sz w:val="24"/>
          <w:szCs w:val="24"/>
          <w:rtl/>
        </w:rPr>
        <w:t xml:space="preserve"> </w:t>
      </w:r>
      <w:r w:rsidR="00894FB2" w:rsidRPr="00577C62">
        <w:rPr>
          <w:rFonts w:cs="2  Zar" w:hint="cs"/>
          <w:sz w:val="24"/>
          <w:szCs w:val="24"/>
          <w:rtl/>
        </w:rPr>
        <w:t>حاکمیتی که رنگ و بوی فرهنگ اموی</w:t>
      </w:r>
      <w:r w:rsidR="00117664" w:rsidRPr="00577C62">
        <w:rPr>
          <w:rFonts w:cs="2  Zar" w:hint="cs"/>
          <w:sz w:val="24"/>
          <w:szCs w:val="24"/>
          <w:rtl/>
        </w:rPr>
        <w:t xml:space="preserve"> دارد تا اسلامی.</w:t>
      </w:r>
    </w:p>
    <w:p w:rsidR="00A874A8" w:rsidRPr="007F48B2" w:rsidRDefault="00954C83" w:rsidP="007F48B2">
      <w:pPr>
        <w:pStyle w:val="NoSpacing"/>
        <w:bidi/>
        <w:jc w:val="both"/>
        <w:rPr>
          <w:rFonts w:cs="2  Zar"/>
          <w:sz w:val="16"/>
          <w:szCs w:val="16"/>
          <w:rtl/>
          <w:lang w:bidi="fa-IR"/>
        </w:rPr>
      </w:pPr>
      <w:r w:rsidRPr="00577C62">
        <w:rPr>
          <w:rFonts w:cs="2  Zar" w:hint="cs"/>
          <w:sz w:val="24"/>
          <w:szCs w:val="24"/>
          <w:rtl/>
          <w:lang w:bidi="fa-IR"/>
        </w:rPr>
        <w:t>6</w:t>
      </w:r>
      <w:r w:rsidR="000D1EE2" w:rsidRPr="00577C62">
        <w:rPr>
          <w:rFonts w:cs="2  Zar" w:hint="cs"/>
          <w:sz w:val="24"/>
          <w:szCs w:val="24"/>
          <w:rtl/>
          <w:lang w:bidi="fa-IR"/>
        </w:rPr>
        <w:t>- ولید بن عتبه والی مدینه امام حسین</w:t>
      </w:r>
      <w:r w:rsidR="000D1EE2" w:rsidRPr="00577C62">
        <w:rPr>
          <w:rFonts w:cs="2  Zar" w:hint="cs"/>
          <w:sz w:val="24"/>
          <w:szCs w:val="24"/>
          <w:rtl/>
          <w:lang w:bidi="fa-IR"/>
        </w:rPr>
        <w:sym w:font="Almizan2" w:char="F075"/>
      </w:r>
      <w:r w:rsidR="000D1EE2" w:rsidRPr="00577C62">
        <w:rPr>
          <w:rFonts w:cs="2  Zar" w:hint="cs"/>
          <w:sz w:val="24"/>
          <w:szCs w:val="24"/>
          <w:rtl/>
          <w:lang w:bidi="fa-IR"/>
        </w:rPr>
        <w:t xml:space="preserve"> را خواست و نامه یزید را به حضرت نشان داد و خواست که از آن حضرت بیعت بگیرد</w:t>
      </w:r>
      <w:r w:rsidR="001B0183" w:rsidRPr="00577C62">
        <w:rPr>
          <w:rFonts w:cs="2  Zar" w:hint="cs"/>
          <w:sz w:val="24"/>
          <w:szCs w:val="24"/>
          <w:rtl/>
          <w:lang w:bidi="fa-IR"/>
        </w:rPr>
        <w:t>. حضرت در ابتدا خواستند به نحوی موضوع را به بعد موکول کنند و جلسه را ترک کنند، ولی وقتی مروان بن حکم اصرار داشت در همان مجلس بیعت گرفته شود، حضرت با برخورد تندی که با مروان کردند در خطاب به ولید فرمودند: «</w:t>
      </w:r>
      <w:r w:rsidR="00016740" w:rsidRPr="00577C62">
        <w:rPr>
          <w:rStyle w:val="hadith"/>
          <w:rFonts w:cs="2  Zar"/>
          <w:sz w:val="24"/>
          <w:szCs w:val="24"/>
          <w:rtl/>
          <w:lang w:bidi="fa-IR"/>
        </w:rPr>
        <w:t>أَیُّهَا الاَمیرُ! إِنّا أَهْلُ بَیْتِ النَّبُوَّةِ وَ مَعْدِنُ الرِّسالَةِ وَ مُخْتَلَفُ الْمَلائِکَةِ وَ مَحَلُّ الرَّحْمَةِ وَ بِنا فَتَحَ اللّهُ وَ بِنا خَتَمَ، وَ یَزیدُ رَجُلٌ فاسِقٌ شارِبُ خَمْر قاتِلُ النَّفْسِ المحَرَّمَةِ مُعْلِنٌ بِالْفِسْقِ، وَمِثْلی لا یُبایِعُ لِمِثْلِهِ، وَ لکِنْ نُصْبِحُ وَ تُصْبِحُونَ وَ نَنْتَظِرُ وَ تَنْتَظِرُونَ أَیُّنَا أَحَقُّ بِالْخِلافَةِ وَالْبَیْعَةِ</w:t>
      </w:r>
      <w:r w:rsidR="001B0183" w:rsidRPr="00577C62">
        <w:rPr>
          <w:rFonts w:cs="2  Zar" w:hint="cs"/>
          <w:sz w:val="24"/>
          <w:szCs w:val="24"/>
          <w:rtl/>
          <w:lang w:bidi="fa-IR"/>
        </w:rPr>
        <w:t>»</w:t>
      </w:r>
      <w:r w:rsidR="00016740" w:rsidRPr="00A874A8">
        <w:rPr>
          <w:rFonts w:cs="2  Zar" w:hint="cs"/>
          <w:sz w:val="16"/>
          <w:szCs w:val="16"/>
          <w:rtl/>
          <w:lang w:bidi="fa-IR"/>
        </w:rPr>
        <w:t>(طبری، ج 7، ص 216)</w:t>
      </w:r>
      <w:r w:rsidR="00A874A8" w:rsidRPr="00A874A8">
        <w:rPr>
          <w:rFonts w:cs="2  Zar" w:hint="cs"/>
          <w:sz w:val="16"/>
          <w:szCs w:val="16"/>
          <w:rtl/>
          <w:lang w:bidi="fa-IR"/>
        </w:rPr>
        <w:t>.</w:t>
      </w:r>
      <w:r w:rsidR="007F48B2">
        <w:rPr>
          <w:rFonts w:cs="2  Zar" w:hint="cs"/>
          <w:sz w:val="16"/>
          <w:szCs w:val="16"/>
          <w:rtl/>
          <w:lang w:bidi="fa-IR"/>
        </w:rPr>
        <w:t xml:space="preserve"> </w:t>
      </w:r>
      <w:r w:rsidR="00A874A8" w:rsidRPr="00577C62">
        <w:rPr>
          <w:rFonts w:cs="2  Zar"/>
          <w:sz w:val="24"/>
          <w:szCs w:val="24"/>
          <w:rtl/>
        </w:rPr>
        <w:t xml:space="preserve">اى امیر! ما از خاندان نبوّت و معدن رسالت و جایگاه رفت و آمد فرشتگان و محلّ نزول رحمت الهى مى باشیم. خداوند با ما آغاز کرد و با ما پایان برد. در حالى که یزید مردى است فاسق، مى گسار، قاتل بى گناهان و آن کسى که آشکارا مرتکب فسق و فجور مى شود. </w:t>
      </w:r>
      <w:r w:rsidR="00A874A8" w:rsidRPr="00577C62">
        <w:rPr>
          <w:rFonts w:cs="2  Zar"/>
          <w:sz w:val="24"/>
          <w:szCs w:val="24"/>
          <w:rtl/>
        </w:rPr>
        <w:lastRenderedPageBreak/>
        <w:t>بنابراین، هرگز شخصى مانند من، با مردى همانند وى بیعت نخواهد کرد! ولى به هر حال بگذار صبح شود و به انتظار بمانیم و ببینیم کدام ی</w:t>
      </w:r>
      <w:r w:rsidR="002350AF" w:rsidRPr="00577C62">
        <w:rPr>
          <w:rFonts w:cs="2  Zar"/>
          <w:sz w:val="24"/>
          <w:szCs w:val="24"/>
          <w:rtl/>
        </w:rPr>
        <w:t>ک از ما، به خلافت و بیعت شایسته</w:t>
      </w:r>
      <w:r w:rsidR="002350AF" w:rsidRPr="00577C62">
        <w:rPr>
          <w:rFonts w:cs="2  Zar" w:hint="cs"/>
          <w:sz w:val="24"/>
          <w:szCs w:val="24"/>
          <w:rtl/>
        </w:rPr>
        <w:t>‌</w:t>
      </w:r>
      <w:r w:rsidR="00A874A8" w:rsidRPr="00577C62">
        <w:rPr>
          <w:rFonts w:cs="2  Zar"/>
          <w:sz w:val="24"/>
          <w:szCs w:val="24"/>
          <w:rtl/>
        </w:rPr>
        <w:t>تریم</w:t>
      </w:r>
      <w:r w:rsidR="00A874A8" w:rsidRPr="00577C62">
        <w:rPr>
          <w:rFonts w:cs="2  Zar" w:hint="cs"/>
          <w:sz w:val="24"/>
          <w:szCs w:val="24"/>
          <w:rtl/>
        </w:rPr>
        <w:t>.</w:t>
      </w:r>
      <w:r w:rsidR="007F48B2">
        <w:rPr>
          <w:rFonts w:cs="2  Zar" w:hint="cs"/>
          <w:sz w:val="16"/>
          <w:szCs w:val="16"/>
          <w:rtl/>
          <w:lang w:bidi="fa-IR"/>
        </w:rPr>
        <w:t xml:space="preserve">     </w:t>
      </w:r>
      <w:r w:rsidR="00A874A8" w:rsidRPr="00577C62">
        <w:rPr>
          <w:rFonts w:cs="2  Zar" w:hint="cs"/>
          <w:sz w:val="24"/>
          <w:szCs w:val="24"/>
          <w:rtl/>
        </w:rPr>
        <w:t xml:space="preserve">حضرت متذکر درک حضوری از خود در آن تاریخ در عالم می‌شوند که بسی والاتر از آن است که با شخصی چون یزید بیعت کنند و حاکمیت او را به رسمیت شناسند و همین امر </w:t>
      </w:r>
      <w:r w:rsidR="00D92A49" w:rsidRPr="00577C62">
        <w:rPr>
          <w:rFonts w:cs="2  Zar" w:hint="cs"/>
          <w:sz w:val="24"/>
          <w:szCs w:val="24"/>
          <w:rtl/>
        </w:rPr>
        <w:t>معلوم می‌کن</w:t>
      </w:r>
      <w:r w:rsidR="00A874A8" w:rsidRPr="00577C62">
        <w:rPr>
          <w:rFonts w:cs="2  Zar" w:hint="cs"/>
          <w:sz w:val="24"/>
          <w:szCs w:val="24"/>
          <w:rtl/>
        </w:rPr>
        <w:t>د کربلا با چه هویتی به ظهور آمد</w:t>
      </w:r>
      <w:r w:rsidR="00C42D0E" w:rsidRPr="00577C62">
        <w:rPr>
          <w:rFonts w:cs="2  Zar" w:hint="cs"/>
          <w:sz w:val="24"/>
          <w:szCs w:val="24"/>
          <w:rtl/>
        </w:rPr>
        <w:t xml:space="preserve"> </w:t>
      </w:r>
      <w:r w:rsidR="00EC19F1" w:rsidRPr="00577C62">
        <w:rPr>
          <w:rFonts w:cs="2  Zar" w:hint="cs"/>
          <w:sz w:val="24"/>
          <w:szCs w:val="24"/>
          <w:rtl/>
        </w:rPr>
        <w:t>و ما با چه نگاهی می‌توانیم به آن نزدیک شویم تا به حضرت اباعبدالله</w:t>
      </w:r>
      <w:r w:rsidR="00EC19F1" w:rsidRPr="00577C62">
        <w:rPr>
          <w:rFonts w:cs="2  Zar" w:hint="cs"/>
          <w:sz w:val="24"/>
          <w:szCs w:val="24"/>
          <w:rtl/>
        </w:rPr>
        <w:sym w:font="Almizan2" w:char="F075"/>
      </w:r>
      <w:r w:rsidR="00EC19F1" w:rsidRPr="00577C62">
        <w:rPr>
          <w:rFonts w:cs="2  Zar" w:hint="cs"/>
          <w:sz w:val="24"/>
          <w:szCs w:val="24"/>
          <w:rtl/>
        </w:rPr>
        <w:t xml:space="preserve"> و شخصیت آن‌چنانی حضرت نزدیک شویم.</w:t>
      </w:r>
      <w:r w:rsidR="00D92A49" w:rsidRPr="00577C62">
        <w:rPr>
          <w:rFonts w:cs="2  Zar" w:hint="cs"/>
          <w:sz w:val="24"/>
          <w:szCs w:val="24"/>
          <w:rtl/>
        </w:rPr>
        <w:t xml:space="preserve"> چیزی که در این روزگار همچنان باید مدّ نظرها باشد، وگرنه هویت</w:t>
      </w:r>
      <w:r w:rsidR="008544CA" w:rsidRPr="00577C62">
        <w:rPr>
          <w:rFonts w:cs="2  Zar" w:hint="cs"/>
          <w:sz w:val="24"/>
          <w:szCs w:val="24"/>
          <w:rtl/>
        </w:rPr>
        <w:t xml:space="preserve"> تشیع و حسینی بودن ما که معنای حقیقی ما </w:t>
      </w:r>
      <w:r w:rsidR="00FA541F" w:rsidRPr="00577C62">
        <w:rPr>
          <w:rFonts w:cs="2  Zar" w:hint="cs"/>
          <w:sz w:val="24"/>
          <w:szCs w:val="24"/>
          <w:rtl/>
        </w:rPr>
        <w:t>می‌باشد</w:t>
      </w:r>
      <w:r w:rsidR="008544CA" w:rsidRPr="00577C62">
        <w:rPr>
          <w:rFonts w:cs="2  Zar" w:hint="cs"/>
          <w:sz w:val="24"/>
          <w:szCs w:val="24"/>
          <w:rtl/>
        </w:rPr>
        <w:t>؛ گم می‌شود و با نوعی سردی و افسردگی در نسل آینده روبه‌رو خواهیم بود.</w:t>
      </w:r>
    </w:p>
    <w:p w:rsidR="00BF403A" w:rsidRPr="00577C62" w:rsidRDefault="004E1261" w:rsidP="007F48B2">
      <w:pPr>
        <w:pStyle w:val="NoSpacing"/>
        <w:bidi/>
        <w:jc w:val="both"/>
        <w:rPr>
          <w:rFonts w:cs="2  Zar"/>
          <w:sz w:val="24"/>
          <w:szCs w:val="24"/>
          <w:rtl/>
          <w:lang w:bidi="fa-IR"/>
        </w:rPr>
      </w:pPr>
      <w:r w:rsidRPr="00577C62">
        <w:rPr>
          <w:rFonts w:cs="2  Zar" w:hint="cs"/>
          <w:sz w:val="24"/>
          <w:szCs w:val="24"/>
          <w:rtl/>
          <w:lang w:bidi="fa-IR"/>
        </w:rPr>
        <w:t>7</w:t>
      </w:r>
      <w:r w:rsidR="00EC19F1" w:rsidRPr="00577C62">
        <w:rPr>
          <w:rFonts w:cs="2  Zar" w:hint="cs"/>
          <w:sz w:val="24"/>
          <w:szCs w:val="24"/>
          <w:rtl/>
          <w:lang w:bidi="fa-IR"/>
        </w:rPr>
        <w:t xml:space="preserve">- بحث در دو نوع حاکمیت بر بشریت و به‌خصوص بر جامعه اسلامی است. یک نوع حاکمیت، حاکمیت افراد قدرت‌طلبی است که در طمع حاکمیت بر مردم به هر کاری دست می‌زنند و یک نوع حاکمیت، حاکمیت حق و عدالت است. لذا وقتی فردای آن شب حضرت با مروان بن حکم روبه‌رو شدند و مروان اصرار داشت </w:t>
      </w:r>
      <w:r w:rsidR="002350AF" w:rsidRPr="00577C62">
        <w:rPr>
          <w:rFonts w:cs="2  Zar" w:hint="cs"/>
          <w:sz w:val="24"/>
          <w:szCs w:val="24"/>
          <w:rtl/>
          <w:lang w:bidi="fa-IR"/>
        </w:rPr>
        <w:t>امام حسین</w:t>
      </w:r>
      <w:r w:rsidR="002350AF" w:rsidRPr="002350AF">
        <w:rPr>
          <w:rFonts w:cs="2  Zar" w:hint="cs"/>
          <w:sz w:val="16"/>
          <w:szCs w:val="16"/>
          <w:rtl/>
          <w:lang w:bidi="fa-IR"/>
        </w:rPr>
        <w:t>«علیه‌السلام»</w:t>
      </w:r>
      <w:r w:rsidR="00EC19F1" w:rsidRPr="00577C62">
        <w:rPr>
          <w:rFonts w:cs="2  Zar" w:hint="cs"/>
          <w:sz w:val="24"/>
          <w:szCs w:val="24"/>
          <w:rtl/>
          <w:lang w:bidi="fa-IR"/>
        </w:rPr>
        <w:t xml:space="preserve"> با یزید بیعت کنند زیرا </w:t>
      </w:r>
      <w:r w:rsidR="002350AF" w:rsidRPr="00577C62">
        <w:rPr>
          <w:rFonts w:cs="2  Zar" w:hint="cs"/>
          <w:sz w:val="24"/>
          <w:szCs w:val="24"/>
          <w:rtl/>
          <w:lang w:bidi="fa-IR"/>
        </w:rPr>
        <w:t xml:space="preserve">به گفته او </w:t>
      </w:r>
      <w:r w:rsidR="00281B4F" w:rsidRPr="00577C62">
        <w:rPr>
          <w:rFonts w:cs="2  Zar" w:hint="cs"/>
          <w:sz w:val="24"/>
          <w:szCs w:val="24"/>
          <w:rtl/>
          <w:lang w:bidi="fa-IR"/>
        </w:rPr>
        <w:t xml:space="preserve">آن کار برای دنیا و آخرت امام </w:t>
      </w:r>
      <w:r w:rsidR="00EC19F1" w:rsidRPr="00577C62">
        <w:rPr>
          <w:rFonts w:cs="2  Zar" w:hint="cs"/>
          <w:sz w:val="24"/>
          <w:szCs w:val="24"/>
          <w:rtl/>
          <w:lang w:bidi="fa-IR"/>
        </w:rPr>
        <w:t xml:space="preserve">بهتر است و </w:t>
      </w:r>
      <w:r w:rsidR="00A73390" w:rsidRPr="00577C62">
        <w:rPr>
          <w:rFonts w:cs="2  Zar" w:hint="cs"/>
          <w:sz w:val="24"/>
          <w:szCs w:val="24"/>
          <w:rtl/>
          <w:lang w:bidi="fa-IR"/>
        </w:rPr>
        <w:t>در نتیجه</w:t>
      </w:r>
      <w:r w:rsidR="00EC19F1" w:rsidRPr="00577C62">
        <w:rPr>
          <w:rFonts w:cs="2  Zar" w:hint="cs"/>
          <w:sz w:val="24"/>
          <w:szCs w:val="24"/>
          <w:rtl/>
          <w:lang w:bidi="fa-IR"/>
        </w:rPr>
        <w:t xml:space="preserve"> نه در دنیا آسیبی می‌بینند و نه یزید مزاحم عبادت فردی حضرت می‌شود. حضرت اباعبدالله</w:t>
      </w:r>
      <w:r w:rsidR="00EC19F1" w:rsidRPr="00577C62">
        <w:rPr>
          <w:rFonts w:cs="2  Zar" w:hint="cs"/>
          <w:sz w:val="24"/>
          <w:szCs w:val="24"/>
          <w:rtl/>
          <w:lang w:bidi="fa-IR"/>
        </w:rPr>
        <w:sym w:font="Almizan2" w:char="F075"/>
      </w:r>
      <w:r w:rsidR="00EC19F1" w:rsidRPr="00577C62">
        <w:rPr>
          <w:rFonts w:cs="2  Zar" w:hint="cs"/>
          <w:sz w:val="24"/>
          <w:szCs w:val="24"/>
          <w:rtl/>
          <w:lang w:bidi="fa-IR"/>
        </w:rPr>
        <w:t xml:space="preserve"> در جواب مروان فرمودند: </w:t>
      </w:r>
      <w:r w:rsidR="007F48B2" w:rsidRPr="00577C62">
        <w:rPr>
          <w:rFonts w:cs="2  Zar" w:hint="cs"/>
          <w:sz w:val="24"/>
          <w:szCs w:val="24"/>
          <w:rtl/>
          <w:lang w:bidi="fa-IR"/>
        </w:rPr>
        <w:t xml:space="preserve">  </w:t>
      </w:r>
      <w:r w:rsidR="00EC19F1" w:rsidRPr="00577C62">
        <w:rPr>
          <w:rFonts w:cs="2  Zar" w:hint="cs"/>
          <w:sz w:val="24"/>
          <w:szCs w:val="24"/>
          <w:rtl/>
          <w:lang w:bidi="fa-IR"/>
        </w:rPr>
        <w:t>«</w:t>
      </w:r>
      <w:r w:rsidR="00AA093F" w:rsidRPr="00577C62">
        <w:rPr>
          <w:rFonts w:cs="2  Zar"/>
          <w:sz w:val="24"/>
          <w:szCs w:val="24"/>
          <w:rtl/>
          <w:lang w:bidi="fa-IR"/>
        </w:rPr>
        <w:t>إنّا لله وإنّا إلیه راجعون وعلی الإسلام السلام إذا ب</w:t>
      </w:r>
      <w:r w:rsidR="00F50104" w:rsidRPr="00577C62">
        <w:rPr>
          <w:rFonts w:cs="2  Zar" w:hint="cs"/>
          <w:sz w:val="24"/>
          <w:szCs w:val="24"/>
          <w:rtl/>
          <w:lang w:bidi="fa-IR"/>
        </w:rPr>
        <w:t>ُ</w:t>
      </w:r>
      <w:r w:rsidR="00AA093F" w:rsidRPr="00577C62">
        <w:rPr>
          <w:rFonts w:cs="2  Zar"/>
          <w:sz w:val="24"/>
          <w:szCs w:val="24"/>
          <w:rtl/>
          <w:lang w:bidi="fa-IR"/>
        </w:rPr>
        <w:t>لیت الأُ</w:t>
      </w:r>
      <w:r w:rsidR="00AA093F" w:rsidRPr="00F50104">
        <w:rPr>
          <w:rFonts w:cs="B Badr"/>
          <w:sz w:val="28"/>
          <w:szCs w:val="28"/>
          <w:rtl/>
        </w:rPr>
        <w:t>مّة</w:t>
      </w:r>
      <w:r w:rsidR="00AA093F" w:rsidRPr="00577C62">
        <w:rPr>
          <w:rFonts w:cs="2  Zar"/>
          <w:sz w:val="24"/>
          <w:szCs w:val="24"/>
          <w:rtl/>
        </w:rPr>
        <w:t xml:space="preserve"> براعٍ مثْل یزیدٍ. یا مروان أترشدنى </w:t>
      </w:r>
      <w:r w:rsidR="00AA093F" w:rsidRPr="00F50104">
        <w:rPr>
          <w:rFonts w:cs="B Badr"/>
          <w:sz w:val="28"/>
          <w:szCs w:val="28"/>
          <w:rtl/>
        </w:rPr>
        <w:t>لبیعةِ</w:t>
      </w:r>
      <w:r w:rsidR="00AA093F" w:rsidRPr="00577C62">
        <w:rPr>
          <w:rFonts w:cs="2  Zar"/>
          <w:sz w:val="24"/>
          <w:szCs w:val="24"/>
          <w:rtl/>
        </w:rPr>
        <w:t xml:space="preserve"> یزیدٍ ویزید رجل فاسق؟</w:t>
      </w:r>
      <w:r w:rsidR="007F48B2" w:rsidRPr="00577C62">
        <w:rPr>
          <w:rFonts w:cs="2  Zar" w:hint="cs"/>
          <w:sz w:val="24"/>
          <w:szCs w:val="24"/>
          <w:rtl/>
        </w:rPr>
        <w:t xml:space="preserve">  </w:t>
      </w:r>
      <w:r w:rsidR="00AA093F" w:rsidRPr="00577C62">
        <w:rPr>
          <w:rFonts w:cs="2  Zar"/>
          <w:sz w:val="24"/>
          <w:szCs w:val="24"/>
          <w:rtl/>
        </w:rPr>
        <w:t xml:space="preserve"> </w:t>
      </w:r>
      <w:r w:rsidR="00F50104" w:rsidRPr="00577C62">
        <w:rPr>
          <w:rFonts w:cs="2  Zar"/>
          <w:sz w:val="24"/>
          <w:szCs w:val="24"/>
          <w:rtl/>
        </w:rPr>
        <w:t>إنّا لله وإنّا إلیه راجعون</w:t>
      </w:r>
      <w:r w:rsidR="00F50104" w:rsidRPr="00577C62">
        <w:rPr>
          <w:rFonts w:cs="2  Zar" w:hint="cs"/>
          <w:sz w:val="24"/>
          <w:szCs w:val="24"/>
          <w:rtl/>
        </w:rPr>
        <w:t>،</w:t>
      </w:r>
      <w:r w:rsidR="00F50104" w:rsidRPr="00577C62">
        <w:rPr>
          <w:rFonts w:cs="2  Zar"/>
          <w:sz w:val="24"/>
          <w:szCs w:val="24"/>
          <w:rtl/>
        </w:rPr>
        <w:t xml:space="preserve"> </w:t>
      </w:r>
      <w:r w:rsidR="00AA093F" w:rsidRPr="00577C62">
        <w:rPr>
          <w:rFonts w:cs="2  Zar"/>
          <w:sz w:val="24"/>
          <w:szCs w:val="24"/>
          <w:rtl/>
        </w:rPr>
        <w:t>اگر امت اسلامی به سرپرستی مثل یزید مبتلا شود با اسلام باید وداع کرد</w:t>
      </w:r>
      <w:r w:rsidR="00D1421D" w:rsidRPr="00577C62">
        <w:rPr>
          <w:rFonts w:cs="2  Zar" w:hint="cs"/>
          <w:sz w:val="24"/>
          <w:szCs w:val="24"/>
          <w:rtl/>
        </w:rPr>
        <w:t xml:space="preserve">. </w:t>
      </w:r>
      <w:r w:rsidR="00AA093F" w:rsidRPr="00577C62">
        <w:rPr>
          <w:rFonts w:cs="2  Zar"/>
          <w:sz w:val="24"/>
          <w:szCs w:val="24"/>
          <w:rtl/>
        </w:rPr>
        <w:t>ای مروان</w:t>
      </w:r>
      <w:r w:rsidR="00721A13" w:rsidRPr="00577C62">
        <w:rPr>
          <w:rFonts w:cs="2  Zar" w:hint="cs"/>
          <w:sz w:val="24"/>
          <w:szCs w:val="24"/>
          <w:rtl/>
        </w:rPr>
        <w:t>!</w:t>
      </w:r>
      <w:r w:rsidR="00AA093F" w:rsidRPr="00577C62">
        <w:rPr>
          <w:rFonts w:cs="2  Zar"/>
          <w:sz w:val="24"/>
          <w:szCs w:val="24"/>
          <w:rtl/>
        </w:rPr>
        <w:t xml:space="preserve"> مرا ارشاد و راهنمایی به بیعت با یزید می‏کنی در حالی که او مرد فاسقی است؟</w:t>
      </w:r>
      <w:r w:rsidR="00BF403A" w:rsidRPr="00507A53">
        <w:rPr>
          <w:rFonts w:cs="2  Zar" w:hint="cs"/>
          <w:sz w:val="16"/>
          <w:szCs w:val="16"/>
          <w:rtl/>
        </w:rPr>
        <w:t>(لهوف، ص 20)</w:t>
      </w:r>
      <w:r w:rsidR="00BF403A" w:rsidRPr="00577C62">
        <w:rPr>
          <w:rFonts w:cs="2  Zar" w:hint="cs"/>
          <w:sz w:val="24"/>
          <w:szCs w:val="24"/>
          <w:rtl/>
        </w:rPr>
        <w:t xml:space="preserve">. </w:t>
      </w:r>
    </w:p>
    <w:p w:rsidR="00EC19F1" w:rsidRPr="00577C62" w:rsidRDefault="00BF403A" w:rsidP="007F48B2">
      <w:pPr>
        <w:pStyle w:val="NoSpacing"/>
        <w:bidi/>
        <w:jc w:val="both"/>
        <w:rPr>
          <w:rFonts w:cs="2  Zar"/>
          <w:sz w:val="24"/>
          <w:szCs w:val="24"/>
          <w:rtl/>
        </w:rPr>
      </w:pPr>
      <w:r w:rsidRPr="00577C62">
        <w:rPr>
          <w:rFonts w:cs="2  Zar" w:hint="cs"/>
          <w:sz w:val="24"/>
          <w:szCs w:val="24"/>
          <w:rtl/>
        </w:rPr>
        <w:t>امام</w:t>
      </w:r>
      <w:r w:rsidRPr="00577C62">
        <w:rPr>
          <w:rFonts w:cs="2  Zar" w:hint="cs"/>
          <w:sz w:val="24"/>
          <w:szCs w:val="24"/>
          <w:rtl/>
        </w:rPr>
        <w:sym w:font="Almizan2" w:char="F075"/>
      </w:r>
      <w:r w:rsidRPr="00577C62">
        <w:rPr>
          <w:rFonts w:cs="2  Zar" w:hint="cs"/>
          <w:sz w:val="24"/>
          <w:szCs w:val="24"/>
          <w:rtl/>
        </w:rPr>
        <w:t xml:space="preserve"> دغدغه حاکمیت حق و عدالت را دارند</w:t>
      </w:r>
      <w:r w:rsidR="00382510" w:rsidRPr="00577C62">
        <w:rPr>
          <w:rFonts w:cs="2  Zar" w:hint="cs"/>
          <w:sz w:val="24"/>
          <w:szCs w:val="24"/>
          <w:rtl/>
        </w:rPr>
        <w:t>،</w:t>
      </w:r>
      <w:r w:rsidRPr="00577C62">
        <w:rPr>
          <w:rFonts w:cs="2  Zar" w:hint="cs"/>
          <w:sz w:val="24"/>
          <w:szCs w:val="24"/>
          <w:rtl/>
        </w:rPr>
        <w:t xml:space="preserve"> حتی اگر بر سر این دغدغه جان خود و فرزندان‌شان به خطر بیفتد. زیرا در بودنی که حق و عدالت در میان است انسان احساس زندگی کردن دارد. بر عکسِ آن نوع زندگی که اشرافیت و تجمل در آن است ولی احساس زندگی و شور ایمانی در آن نیست. </w:t>
      </w:r>
      <w:r w:rsidR="00382510" w:rsidRPr="00577C62">
        <w:rPr>
          <w:rFonts w:cs="2  Zar" w:hint="cs"/>
          <w:sz w:val="24"/>
          <w:szCs w:val="24"/>
          <w:rtl/>
        </w:rPr>
        <w:t>امری که ما در امروز تاریخ</w:t>
      </w:r>
      <w:r w:rsidRPr="00577C62">
        <w:rPr>
          <w:rFonts w:cs="2  Zar" w:hint="cs"/>
          <w:sz w:val="24"/>
          <w:szCs w:val="24"/>
          <w:rtl/>
        </w:rPr>
        <w:t xml:space="preserve"> </w:t>
      </w:r>
      <w:r w:rsidR="0049728E" w:rsidRPr="00577C62">
        <w:rPr>
          <w:rFonts w:cs="2  Zar" w:hint="cs"/>
          <w:sz w:val="24"/>
          <w:szCs w:val="24"/>
          <w:rtl/>
        </w:rPr>
        <w:t>خود همچنان به آن نیاز داریم.</w:t>
      </w:r>
    </w:p>
    <w:p w:rsidR="00076E31" w:rsidRPr="00577C62" w:rsidRDefault="00061434" w:rsidP="00061434">
      <w:pPr>
        <w:pStyle w:val="NoSpacing"/>
        <w:bidi/>
        <w:jc w:val="both"/>
        <w:rPr>
          <w:rFonts w:cs="2  Zar"/>
          <w:sz w:val="24"/>
          <w:szCs w:val="24"/>
          <w:rtl/>
        </w:rPr>
      </w:pPr>
      <w:r>
        <w:rPr>
          <w:rFonts w:cs="2  Zar" w:hint="cs"/>
          <w:sz w:val="24"/>
          <w:szCs w:val="24"/>
          <w:rtl/>
        </w:rPr>
        <w:t>8</w:t>
      </w:r>
      <w:r w:rsidR="00507A53" w:rsidRPr="00577C62">
        <w:rPr>
          <w:rFonts w:cs="2  Zar" w:hint="cs"/>
          <w:sz w:val="24"/>
          <w:szCs w:val="24"/>
          <w:rtl/>
        </w:rPr>
        <w:t>- امام حسین</w:t>
      </w:r>
      <w:r w:rsidR="00507A53" w:rsidRPr="00577C62">
        <w:rPr>
          <w:rFonts w:cs="2  Zar" w:hint="cs"/>
          <w:sz w:val="24"/>
          <w:szCs w:val="24"/>
          <w:rtl/>
        </w:rPr>
        <w:sym w:font="Almizan2" w:char="F075"/>
      </w:r>
      <w:r w:rsidR="00507A53" w:rsidRPr="00577C62">
        <w:rPr>
          <w:rFonts w:cs="2  Zar" w:hint="cs"/>
          <w:sz w:val="24"/>
          <w:szCs w:val="24"/>
          <w:rtl/>
        </w:rPr>
        <w:t xml:space="preserve"> تصمیم می‌گیرند از مدینه </w:t>
      </w:r>
      <w:r w:rsidR="001A01B8" w:rsidRPr="00577C62">
        <w:rPr>
          <w:rFonts w:cs="2  Zar" w:hint="cs"/>
          <w:sz w:val="24"/>
          <w:szCs w:val="24"/>
          <w:rtl/>
        </w:rPr>
        <w:t xml:space="preserve">به سوی مکه </w:t>
      </w:r>
      <w:r w:rsidR="00507A53" w:rsidRPr="00577C62">
        <w:rPr>
          <w:rFonts w:cs="2  Zar" w:hint="cs"/>
          <w:sz w:val="24"/>
          <w:szCs w:val="24"/>
          <w:rtl/>
        </w:rPr>
        <w:t>خارج شوند و در این فاصله چندین مرتبه به زیارت جدّ بزرگوارشان رسول خدا</w:t>
      </w:r>
      <w:r w:rsidR="00507A53" w:rsidRPr="00577C62">
        <w:rPr>
          <w:rFonts w:cs="2  Zar" w:hint="cs"/>
          <w:sz w:val="24"/>
          <w:szCs w:val="24"/>
          <w:rtl/>
        </w:rPr>
        <w:sym w:font="Almizan2" w:char="F066"/>
      </w:r>
      <w:r w:rsidR="00507A53" w:rsidRPr="00577C62">
        <w:rPr>
          <w:rFonts w:cs="2  Zar" w:hint="cs"/>
          <w:sz w:val="24"/>
          <w:szCs w:val="24"/>
          <w:rtl/>
        </w:rPr>
        <w:t xml:space="preserve"> می‌روند. در یکی از آن زیارت داریم که عرضه داشتند:</w:t>
      </w:r>
      <w:r w:rsidR="00076E31" w:rsidRPr="00577C62">
        <w:rPr>
          <w:rFonts w:cs="2  Zar" w:hint="cs"/>
          <w:sz w:val="24"/>
          <w:szCs w:val="24"/>
          <w:rtl/>
        </w:rPr>
        <w:t xml:space="preserve"> </w:t>
      </w:r>
      <w:r w:rsidR="00507A53" w:rsidRPr="00577C62">
        <w:rPr>
          <w:rFonts w:cs="2  Zar" w:hint="cs"/>
          <w:sz w:val="24"/>
          <w:szCs w:val="24"/>
          <w:rtl/>
        </w:rPr>
        <w:t>«</w:t>
      </w:r>
      <w:r w:rsidR="00076E31" w:rsidRPr="00577C62">
        <w:rPr>
          <w:rFonts w:cs="2  Zar"/>
          <w:sz w:val="24"/>
          <w:szCs w:val="24"/>
          <w:rtl/>
        </w:rPr>
        <w:t>اَلسَّلامُ عَلَیْکَ یا رَسُولَ اللّهِ! اَنَا الْحُسَیْنُ بْنُ فاطِمَهَ، اَنَا فَرْخُکَ وَابْنُ فَرْخَتِکَ، وَ سِبْطُکَ فی الْخَلَفِ الَّذی خَلَّفْتَ عَلى اُمَّتِکَ، فَاشْهَدْ عَلَیْهِمْ یا نَبِىَّ اللّهِ</w:t>
      </w:r>
      <w:r w:rsidR="007F0874" w:rsidRPr="00577C62">
        <w:rPr>
          <w:rFonts w:cs="2  Zar" w:hint="cs"/>
          <w:sz w:val="24"/>
          <w:szCs w:val="24"/>
          <w:rtl/>
        </w:rPr>
        <w:t>.</w:t>
      </w:r>
      <w:r w:rsidR="00076E31" w:rsidRPr="00577C62">
        <w:rPr>
          <w:rFonts w:cs="2  Zar"/>
          <w:sz w:val="24"/>
          <w:szCs w:val="24"/>
          <w:rtl/>
        </w:rPr>
        <w:t xml:space="preserve"> اَنَّهُمْ قَدْ خَذَلُونی وَ ضَیَّعُونی وَ اَنَّهُمْ لَمْ یَحْفِظُونی، وَ هذا شَکْواىَ اِلَیْکَ </w:t>
      </w:r>
      <w:r w:rsidR="00076E31" w:rsidRPr="00577C62">
        <w:rPr>
          <w:rFonts w:cs="2  Zar"/>
          <w:sz w:val="24"/>
          <w:szCs w:val="24"/>
          <w:rtl/>
        </w:rPr>
        <w:lastRenderedPageBreak/>
        <w:t>حَتّى اَلْقاکَ</w:t>
      </w:r>
      <w:r w:rsidR="00076E31" w:rsidRPr="00577C62">
        <w:rPr>
          <w:rFonts w:cs="2  Zar" w:hint="cs"/>
          <w:sz w:val="24"/>
          <w:szCs w:val="24"/>
          <w:rtl/>
        </w:rPr>
        <w:t>»</w:t>
      </w:r>
      <w:r w:rsidR="00076E31" w:rsidRPr="00076E31">
        <w:rPr>
          <w:rFonts w:cs="2  Zar" w:hint="cs"/>
          <w:sz w:val="16"/>
          <w:szCs w:val="16"/>
          <w:rtl/>
        </w:rPr>
        <w:t xml:space="preserve">(مقتل خوارزمی، </w:t>
      </w:r>
      <w:r w:rsidR="00BA737B">
        <w:rPr>
          <w:rFonts w:cs="2  Zar" w:hint="cs"/>
          <w:sz w:val="16"/>
          <w:szCs w:val="16"/>
          <w:rtl/>
        </w:rPr>
        <w:t xml:space="preserve">ج 1، </w:t>
      </w:r>
      <w:r w:rsidR="00076E31" w:rsidRPr="00076E31">
        <w:rPr>
          <w:rFonts w:cs="2  Zar" w:hint="cs"/>
          <w:sz w:val="16"/>
          <w:szCs w:val="16"/>
          <w:rtl/>
        </w:rPr>
        <w:t>ص 186)</w:t>
      </w:r>
      <w:r w:rsidR="00076E31" w:rsidRPr="00577C62">
        <w:rPr>
          <w:rFonts w:cs="2  Zar" w:hint="cs"/>
          <w:sz w:val="24"/>
          <w:szCs w:val="24"/>
          <w:rtl/>
        </w:rPr>
        <w:t xml:space="preserve"> </w:t>
      </w:r>
      <w:r w:rsidR="00076E31" w:rsidRPr="00577C62">
        <w:rPr>
          <w:rFonts w:cs="2  Zar"/>
          <w:sz w:val="24"/>
          <w:szCs w:val="24"/>
          <w:rtl/>
        </w:rPr>
        <w:t>سلام بر تو اى رسول خدا! من حسین پسر فاطمه‌ام؛ منم فرزند دلبند تو و فرزند دختر تو و من سبط تو هستم که مرا میان امت به یادگار گذاشتى</w:t>
      </w:r>
      <w:r w:rsidR="00076E31" w:rsidRPr="00577C62">
        <w:rPr>
          <w:rFonts w:cs="2  Zar" w:hint="cs"/>
          <w:sz w:val="24"/>
          <w:szCs w:val="24"/>
          <w:rtl/>
        </w:rPr>
        <w:t>.</w:t>
      </w:r>
      <w:r w:rsidR="00076E31" w:rsidRPr="00577C62">
        <w:rPr>
          <w:rFonts w:cs="2  Zar"/>
          <w:sz w:val="24"/>
          <w:szCs w:val="24"/>
          <w:rtl/>
        </w:rPr>
        <w:t xml:space="preserve"> اى پیامبر خدا! گواه باش که آنان دست از یارى من برداشتند و مقام مرا پاس نداشتند؛ این</w:t>
      </w:r>
      <w:r w:rsidR="00606658" w:rsidRPr="00577C62">
        <w:rPr>
          <w:rFonts w:cs="2  Zar" w:hint="cs"/>
          <w:sz w:val="24"/>
          <w:szCs w:val="24"/>
          <w:rtl/>
        </w:rPr>
        <w:t xml:space="preserve"> درد و دلی است از من</w:t>
      </w:r>
      <w:r w:rsidR="00076E31" w:rsidRPr="00577C62">
        <w:rPr>
          <w:rFonts w:cs="2  Zar"/>
          <w:sz w:val="24"/>
          <w:szCs w:val="24"/>
          <w:rtl/>
        </w:rPr>
        <w:t xml:space="preserve"> نزد تو</w:t>
      </w:r>
      <w:r w:rsidR="00F03C8B" w:rsidRPr="00577C62">
        <w:rPr>
          <w:rFonts w:cs="2  Zar" w:hint="cs"/>
          <w:sz w:val="24"/>
          <w:szCs w:val="24"/>
          <w:rtl/>
        </w:rPr>
        <w:t>،</w:t>
      </w:r>
      <w:r w:rsidR="00076E31" w:rsidRPr="00577C62">
        <w:rPr>
          <w:rFonts w:cs="2  Zar"/>
          <w:sz w:val="24"/>
          <w:szCs w:val="24"/>
          <w:rtl/>
        </w:rPr>
        <w:t xml:space="preserve"> تا آن‌گاه که تو را ملاقات کنم</w:t>
      </w:r>
      <w:r w:rsidR="00076E31" w:rsidRPr="00577C62">
        <w:rPr>
          <w:rFonts w:cs="2  Zar" w:hint="cs"/>
          <w:sz w:val="24"/>
          <w:szCs w:val="24"/>
          <w:rtl/>
        </w:rPr>
        <w:t>.</w:t>
      </w:r>
    </w:p>
    <w:p w:rsidR="00FC3FA6" w:rsidRPr="00577C62" w:rsidRDefault="00FC3FA6" w:rsidP="007F48B2">
      <w:pPr>
        <w:pStyle w:val="NoSpacing"/>
        <w:bidi/>
        <w:jc w:val="both"/>
        <w:rPr>
          <w:rFonts w:cs="2  Zar"/>
          <w:sz w:val="24"/>
          <w:szCs w:val="24"/>
          <w:rtl/>
        </w:rPr>
      </w:pPr>
      <w:r w:rsidRPr="00577C62">
        <w:rPr>
          <w:rFonts w:cs="2  Zar" w:hint="cs"/>
          <w:sz w:val="24"/>
          <w:szCs w:val="24"/>
          <w:rtl/>
        </w:rPr>
        <w:t>حضرت در این زیارت</w:t>
      </w:r>
      <w:r w:rsidR="00E20BFD" w:rsidRPr="00577C62">
        <w:rPr>
          <w:rFonts w:cs="2  Zar" w:hint="cs"/>
          <w:sz w:val="24"/>
          <w:szCs w:val="24"/>
          <w:rtl/>
        </w:rPr>
        <w:t xml:space="preserve"> در عین درد و دل، موضع خود را نسبت به شرایط پیش‌آمده با رسول خدا</w:t>
      </w:r>
      <w:r w:rsidR="00E20BFD" w:rsidRPr="00577C62">
        <w:rPr>
          <w:rFonts w:cs="2  Zar" w:hint="cs"/>
          <w:sz w:val="24"/>
          <w:szCs w:val="24"/>
          <w:rtl/>
        </w:rPr>
        <w:sym w:font="Almizan2" w:char="F066"/>
      </w:r>
      <w:r w:rsidR="00E20BFD" w:rsidRPr="00577C62">
        <w:rPr>
          <w:rFonts w:cs="2  Zar" w:hint="cs"/>
          <w:sz w:val="24"/>
          <w:szCs w:val="24"/>
          <w:rtl/>
        </w:rPr>
        <w:t xml:space="preserve"> در میان می‌گذارند و افق شهادت را با جدّ خود به میان می‌آورند و این است راز آن پاک‌بازی که در کربلا به ظهور آمد.</w:t>
      </w:r>
      <w:r w:rsidR="007F0874" w:rsidRPr="00577C62">
        <w:rPr>
          <w:rFonts w:cs="2  Zar" w:hint="cs"/>
          <w:sz w:val="24"/>
          <w:szCs w:val="24"/>
          <w:rtl/>
        </w:rPr>
        <w:t xml:space="preserve"> زیرا عرضه می‌دارند: «</w:t>
      </w:r>
      <w:r w:rsidR="008B4B75" w:rsidRPr="00577C62">
        <w:rPr>
          <w:rFonts w:cs="2  Zar"/>
          <w:sz w:val="24"/>
          <w:szCs w:val="24"/>
          <w:rtl/>
        </w:rPr>
        <w:t>هذا شَکْواىَ اِلَیْکَ حَتّى اَلْقاکَ</w:t>
      </w:r>
      <w:r w:rsidR="008B4B75" w:rsidRPr="00577C62">
        <w:rPr>
          <w:rFonts w:cs="2  Zar" w:hint="cs"/>
          <w:sz w:val="24"/>
          <w:szCs w:val="24"/>
          <w:rtl/>
        </w:rPr>
        <w:t>» این شکایت من به پیشگاه تو است تا آن‌که به ملاقات تو آیم.</w:t>
      </w:r>
    </w:p>
    <w:p w:rsidR="00936BD8" w:rsidRPr="00577C62" w:rsidRDefault="00423434" w:rsidP="00577C62">
      <w:pPr>
        <w:pStyle w:val="NoSpacing"/>
        <w:bidi/>
        <w:jc w:val="both"/>
        <w:rPr>
          <w:rFonts w:cs="2  Zar"/>
          <w:sz w:val="24"/>
          <w:szCs w:val="24"/>
          <w:rtl/>
          <w:lang w:bidi="fa-IR"/>
        </w:rPr>
      </w:pPr>
      <w:r w:rsidRPr="00577C62">
        <w:rPr>
          <w:rFonts w:cs="2  Zar" w:hint="cs"/>
          <w:sz w:val="24"/>
          <w:szCs w:val="24"/>
          <w:rtl/>
        </w:rPr>
        <w:t>9</w:t>
      </w:r>
      <w:r w:rsidR="008B4B75" w:rsidRPr="00577C62">
        <w:rPr>
          <w:rFonts w:cs="2  Zar" w:hint="cs"/>
          <w:sz w:val="24"/>
          <w:szCs w:val="24"/>
          <w:rtl/>
        </w:rPr>
        <w:t xml:space="preserve">- </w:t>
      </w:r>
      <w:r w:rsidR="0073657B" w:rsidRPr="00577C62">
        <w:rPr>
          <w:rFonts w:cs="2  Zar" w:hint="cs"/>
          <w:sz w:val="24"/>
          <w:szCs w:val="24"/>
          <w:rtl/>
        </w:rPr>
        <w:t>شب بعد، قبل از حرکت به سوی مکه به زیارت قبر رسول خدا</w:t>
      </w:r>
      <w:r w:rsidR="0073657B" w:rsidRPr="00577C62">
        <w:rPr>
          <w:rFonts w:cs="2  Zar" w:hint="cs"/>
          <w:sz w:val="24"/>
          <w:szCs w:val="24"/>
          <w:rtl/>
        </w:rPr>
        <w:sym w:font="Almizan2" w:char="F066"/>
      </w:r>
      <w:r w:rsidR="0073657B" w:rsidRPr="00577C62">
        <w:rPr>
          <w:rFonts w:cs="2  Zar" w:hint="cs"/>
          <w:sz w:val="24"/>
          <w:szCs w:val="24"/>
          <w:rtl/>
        </w:rPr>
        <w:t xml:space="preserve"> می‌رو</w:t>
      </w:r>
      <w:r w:rsidR="00D5051F" w:rsidRPr="00577C62">
        <w:rPr>
          <w:rFonts w:cs="2  Zar" w:hint="cs"/>
          <w:sz w:val="24"/>
          <w:szCs w:val="24"/>
          <w:rtl/>
        </w:rPr>
        <w:t>ند و در مناجات با خداوند عرضه می‌دارند: «</w:t>
      </w:r>
      <w:r w:rsidR="000C4224" w:rsidRPr="00577C62">
        <w:rPr>
          <w:rStyle w:val="hadith"/>
          <w:rFonts w:cs="2  Zar"/>
          <w:sz w:val="24"/>
          <w:szCs w:val="24"/>
          <w:rtl/>
        </w:rPr>
        <w:t>اَللّهُمَّ! إِنَّ هذا قَبْرُ نَبِیِّکَ مُحَمَّد وَ أَنَا ابْنُ بِنْتِ مُحَمَّد وَ قَدْ حَضَرَنِی مِنَ الاَْمْرِ ما قَدْ عَلِمْتَ، اَللّهُمَّ</w:t>
      </w:r>
      <w:r w:rsidR="000947CD" w:rsidRPr="00577C62">
        <w:rPr>
          <w:rStyle w:val="hadith"/>
          <w:rFonts w:cs="2  Zar" w:hint="cs"/>
          <w:sz w:val="24"/>
          <w:szCs w:val="24"/>
          <w:rtl/>
        </w:rPr>
        <w:t xml:space="preserve">! </w:t>
      </w:r>
      <w:r w:rsidR="000C4224" w:rsidRPr="00577C62">
        <w:rPr>
          <w:rStyle w:val="hadith"/>
          <w:rFonts w:cs="2  Zar"/>
          <w:sz w:val="24"/>
          <w:szCs w:val="24"/>
          <w:rtl/>
        </w:rPr>
        <w:t xml:space="preserve"> وَ إِنِّی اُحِبُّ الْمَعْروُفَ وَ أَکْرَهُ الْمُنْکَرَ، وَ اَنَا أَسْأَلُکَ یا ذَالْجَلالِ وَ الاِکْرامِ بِحَقِّ هذَا الْقَبْرِ وَ مَنْ فیهِ مَا اخْتَرْتَ مِنْ أَمْری هذا ما هُوَ لَکَ رِضىً</w:t>
      </w:r>
      <w:r w:rsidR="000947CD" w:rsidRPr="00577C62">
        <w:rPr>
          <w:rStyle w:val="hadith"/>
          <w:rFonts w:cs="2  Zar" w:hint="cs"/>
          <w:sz w:val="24"/>
          <w:szCs w:val="24"/>
          <w:rtl/>
        </w:rPr>
        <w:t>»</w:t>
      </w:r>
      <w:r w:rsidR="000C4224" w:rsidRPr="00577C62">
        <w:rPr>
          <w:rFonts w:cs="2  Zar"/>
          <w:sz w:val="24"/>
          <w:szCs w:val="24"/>
          <w:rtl/>
        </w:rPr>
        <w:t>؛</w:t>
      </w:r>
      <w:r w:rsidR="00936BD8" w:rsidRPr="00076E31">
        <w:rPr>
          <w:rFonts w:cs="2  Zar" w:hint="cs"/>
          <w:sz w:val="16"/>
          <w:szCs w:val="16"/>
          <w:rtl/>
        </w:rPr>
        <w:t xml:space="preserve">(مقتل خوارزمی، </w:t>
      </w:r>
      <w:r w:rsidR="00936BD8">
        <w:rPr>
          <w:rFonts w:cs="2  Zar" w:hint="cs"/>
          <w:sz w:val="16"/>
          <w:szCs w:val="16"/>
          <w:rtl/>
        </w:rPr>
        <w:t xml:space="preserve">ج 1، </w:t>
      </w:r>
      <w:r w:rsidR="00936BD8" w:rsidRPr="00076E31">
        <w:rPr>
          <w:rFonts w:cs="2  Zar" w:hint="cs"/>
          <w:sz w:val="16"/>
          <w:szCs w:val="16"/>
          <w:rtl/>
        </w:rPr>
        <w:t>ص 186)</w:t>
      </w:r>
      <w:r w:rsidR="00936BD8" w:rsidRPr="00577C62">
        <w:rPr>
          <w:rFonts w:cs="2  Zar" w:hint="cs"/>
          <w:sz w:val="24"/>
          <w:szCs w:val="24"/>
          <w:rtl/>
        </w:rPr>
        <w:t xml:space="preserve"> </w:t>
      </w:r>
      <w:r w:rsidR="000C4224" w:rsidRPr="00577C62">
        <w:rPr>
          <w:rFonts w:cs="2  Zar"/>
          <w:sz w:val="24"/>
          <w:szCs w:val="24"/>
          <w:rtl/>
        </w:rPr>
        <w:t xml:space="preserve"> بار الها! این قبر پیامبر تو محمّد</w:t>
      </w:r>
      <w:r w:rsidR="00936BD8" w:rsidRPr="00577C62">
        <w:rPr>
          <w:rFonts w:cs="2  Zar"/>
          <w:sz w:val="24"/>
          <w:szCs w:val="24"/>
          <w:rtl/>
        </w:rPr>
        <w:sym w:font="Almizan2" w:char="F066"/>
      </w:r>
      <w:r w:rsidR="00936BD8" w:rsidRPr="00577C62">
        <w:rPr>
          <w:rFonts w:cs="2  Zar" w:hint="cs"/>
          <w:sz w:val="24"/>
          <w:szCs w:val="24"/>
          <w:rtl/>
        </w:rPr>
        <w:t xml:space="preserve"> </w:t>
      </w:r>
      <w:r w:rsidR="000C4224" w:rsidRPr="00577C62">
        <w:rPr>
          <w:rFonts w:cs="2  Zar"/>
          <w:sz w:val="24"/>
          <w:szCs w:val="24"/>
          <w:rtl/>
        </w:rPr>
        <w:t>است و من فرزند دخت محمّدم. از آنچه براى من پیش آمده است آگاهى. خدایا! من معروف را دوست دارم و از منکر بیزارم. من از تو اى خداوند صاحب جلال و بزرگوارى مى خواهم به حقّ این قبر و کسى که در آن است راهى را که خشنودى تو در آن است برایم مقرّر دارى.</w:t>
      </w:r>
      <w:r w:rsidR="00577C62">
        <w:rPr>
          <w:rFonts w:cs="2  Zar" w:hint="cs"/>
          <w:sz w:val="24"/>
          <w:szCs w:val="24"/>
          <w:rtl/>
          <w:lang w:bidi="fa-IR"/>
        </w:rPr>
        <w:t xml:space="preserve">   </w:t>
      </w:r>
      <w:r w:rsidR="00936BD8" w:rsidRPr="00577C62">
        <w:rPr>
          <w:rFonts w:cs="2  Zar" w:hint="cs"/>
          <w:sz w:val="24"/>
          <w:szCs w:val="24"/>
          <w:rtl/>
          <w:lang w:bidi="fa-IR"/>
        </w:rPr>
        <w:t>حضرت اباعبدالله</w:t>
      </w:r>
      <w:r w:rsidR="00936BD8" w:rsidRPr="00577C62">
        <w:rPr>
          <w:rFonts w:cs="2  Zar" w:hint="cs"/>
          <w:sz w:val="24"/>
          <w:szCs w:val="24"/>
          <w:rtl/>
          <w:lang w:bidi="fa-IR"/>
        </w:rPr>
        <w:sym w:font="Almizan2" w:char="F075"/>
      </w:r>
      <w:r w:rsidR="00936BD8" w:rsidRPr="00577C62">
        <w:rPr>
          <w:rFonts w:cs="2  Zar" w:hint="cs"/>
          <w:sz w:val="24"/>
          <w:szCs w:val="24"/>
          <w:rtl/>
          <w:lang w:bidi="fa-IR"/>
        </w:rPr>
        <w:t xml:space="preserve"> به صورتی مشخص از خداوند</w:t>
      </w:r>
      <w:r w:rsidR="00140AA6" w:rsidRPr="00577C62">
        <w:rPr>
          <w:rFonts w:cs="2  Zar" w:hint="cs"/>
          <w:sz w:val="24"/>
          <w:szCs w:val="24"/>
          <w:rtl/>
          <w:lang w:bidi="fa-IR"/>
        </w:rPr>
        <w:t xml:space="preserve"> می‌خواهند راهی در پیش رویشان بگشاید که مورد رضای خدا و پیامبر خدا</w:t>
      </w:r>
      <w:r w:rsidR="00830C37" w:rsidRPr="00577C62">
        <w:rPr>
          <w:rFonts w:cs="2  Zar" w:hint="cs"/>
          <w:sz w:val="24"/>
          <w:szCs w:val="24"/>
          <w:rtl/>
          <w:lang w:bidi="fa-IR"/>
        </w:rPr>
        <w:t xml:space="preserve"> باشد و این نشان می‌دهد که در آن موقعیت به دنبال راهی هستند که بهتر</w:t>
      </w:r>
      <w:r w:rsidR="0054403C" w:rsidRPr="00577C62">
        <w:rPr>
          <w:rFonts w:cs="2  Zar" w:hint="cs"/>
          <w:sz w:val="24"/>
          <w:szCs w:val="24"/>
          <w:rtl/>
          <w:lang w:bidi="fa-IR"/>
        </w:rPr>
        <w:t>ین</w:t>
      </w:r>
      <w:r w:rsidR="00830C37" w:rsidRPr="00577C62">
        <w:rPr>
          <w:rFonts w:cs="2  Zar" w:hint="cs"/>
          <w:sz w:val="24"/>
          <w:szCs w:val="24"/>
          <w:rtl/>
          <w:lang w:bidi="fa-IR"/>
        </w:rPr>
        <w:t xml:space="preserve"> راه باشد و خداوند آن را به میان آورد</w:t>
      </w:r>
      <w:r w:rsidR="0054403C" w:rsidRPr="00577C62">
        <w:rPr>
          <w:rFonts w:cs="2  Zar" w:hint="cs"/>
          <w:sz w:val="24"/>
          <w:szCs w:val="24"/>
          <w:rtl/>
          <w:lang w:bidi="fa-IR"/>
        </w:rPr>
        <w:t>.</w:t>
      </w:r>
    </w:p>
    <w:p w:rsidR="000E6E17" w:rsidRPr="00577C62" w:rsidRDefault="00423434" w:rsidP="007F48B2">
      <w:pPr>
        <w:pStyle w:val="NoSpacing"/>
        <w:bidi/>
        <w:jc w:val="both"/>
        <w:rPr>
          <w:rFonts w:cs="2  Zar"/>
          <w:sz w:val="24"/>
          <w:szCs w:val="24"/>
          <w:rtl/>
          <w:lang w:bidi="fa-IR"/>
        </w:rPr>
      </w:pPr>
      <w:r w:rsidRPr="00577C62">
        <w:rPr>
          <w:rFonts w:cs="2  Zar" w:hint="cs"/>
          <w:sz w:val="24"/>
          <w:szCs w:val="24"/>
          <w:rtl/>
          <w:lang w:bidi="fa-IR"/>
        </w:rPr>
        <w:t>10</w:t>
      </w:r>
      <w:r w:rsidR="00632459" w:rsidRPr="00577C62">
        <w:rPr>
          <w:rFonts w:cs="2  Zar" w:hint="cs"/>
          <w:sz w:val="24"/>
          <w:szCs w:val="24"/>
          <w:rtl/>
          <w:lang w:bidi="fa-IR"/>
        </w:rPr>
        <w:t>-</w:t>
      </w:r>
      <w:r w:rsidR="0054403C" w:rsidRPr="00577C62">
        <w:rPr>
          <w:rFonts w:cs="2  Zar" w:hint="cs"/>
          <w:sz w:val="24"/>
          <w:szCs w:val="24"/>
          <w:rtl/>
          <w:lang w:bidi="fa-IR"/>
        </w:rPr>
        <w:t xml:space="preserve"> شواهد تاریخی حکایت از آن </w:t>
      </w:r>
      <w:r w:rsidR="00632459" w:rsidRPr="00577C62">
        <w:rPr>
          <w:rFonts w:cs="2  Zar" w:hint="cs"/>
          <w:sz w:val="24"/>
          <w:szCs w:val="24"/>
          <w:rtl/>
          <w:lang w:bidi="fa-IR"/>
        </w:rPr>
        <w:t xml:space="preserve">دارد که </w:t>
      </w:r>
      <w:r w:rsidR="0071003A" w:rsidRPr="00577C62">
        <w:rPr>
          <w:rFonts w:cs="2  Zar" w:hint="cs"/>
          <w:sz w:val="24"/>
          <w:szCs w:val="24"/>
          <w:rtl/>
          <w:lang w:bidi="fa-IR"/>
        </w:rPr>
        <w:t xml:space="preserve">در ابتدای حرکت </w:t>
      </w:r>
      <w:r w:rsidR="00632459" w:rsidRPr="00577C62">
        <w:rPr>
          <w:rFonts w:cs="2  Zar" w:hint="cs"/>
          <w:sz w:val="24"/>
          <w:szCs w:val="24"/>
          <w:rtl/>
          <w:lang w:bidi="fa-IR"/>
        </w:rPr>
        <w:t xml:space="preserve">بعضی از </w:t>
      </w:r>
      <w:r w:rsidR="001A01B8" w:rsidRPr="00577C62">
        <w:rPr>
          <w:rFonts w:cs="2  Zar" w:hint="cs"/>
          <w:sz w:val="24"/>
          <w:szCs w:val="24"/>
          <w:rtl/>
          <w:lang w:bidi="fa-IR"/>
        </w:rPr>
        <w:t>اطرافیان حضرت</w:t>
      </w:r>
      <w:r w:rsidR="00632459" w:rsidRPr="00577C62">
        <w:rPr>
          <w:rFonts w:cs="2  Zar" w:hint="cs"/>
          <w:sz w:val="24"/>
          <w:szCs w:val="24"/>
          <w:rtl/>
          <w:lang w:bidi="fa-IR"/>
        </w:rPr>
        <w:t xml:space="preserve"> </w:t>
      </w:r>
      <w:r w:rsidR="0071003A" w:rsidRPr="00577C62">
        <w:rPr>
          <w:rFonts w:cs="2  Zar" w:hint="cs"/>
          <w:sz w:val="24"/>
          <w:szCs w:val="24"/>
          <w:rtl/>
          <w:lang w:bidi="fa-IR"/>
        </w:rPr>
        <w:t xml:space="preserve">و نه یاران آن حضرت ، </w:t>
      </w:r>
      <w:r w:rsidR="00632459" w:rsidRPr="00577C62">
        <w:rPr>
          <w:rFonts w:cs="2  Zar" w:hint="cs"/>
          <w:sz w:val="24"/>
          <w:szCs w:val="24"/>
          <w:rtl/>
          <w:lang w:bidi="fa-IR"/>
        </w:rPr>
        <w:t>تا آن حدً با حضرت همراهی نمی‌کردند و حضرت به نحوی آن</w:t>
      </w:r>
      <w:r w:rsidR="00B20E9C" w:rsidRPr="00577C62">
        <w:rPr>
          <w:rFonts w:cs="2  Zar" w:hint="cs"/>
          <w:sz w:val="24"/>
          <w:szCs w:val="24"/>
          <w:rtl/>
          <w:lang w:bidi="fa-IR"/>
        </w:rPr>
        <w:t>‌</w:t>
      </w:r>
      <w:r w:rsidR="00632459" w:rsidRPr="00577C62">
        <w:rPr>
          <w:rFonts w:cs="2  Zar" w:hint="cs"/>
          <w:sz w:val="24"/>
          <w:szCs w:val="24"/>
          <w:rtl/>
          <w:lang w:bidi="fa-IR"/>
        </w:rPr>
        <w:t>ها</w:t>
      </w:r>
      <w:r w:rsidR="00B20E9C" w:rsidRPr="00577C62">
        <w:rPr>
          <w:rFonts w:cs="2  Zar" w:hint="cs"/>
          <w:sz w:val="24"/>
          <w:szCs w:val="24"/>
          <w:rtl/>
          <w:lang w:bidi="fa-IR"/>
        </w:rPr>
        <w:t xml:space="preserve"> را قانع می‌کرد</w:t>
      </w:r>
      <w:r w:rsidR="00A57AF9" w:rsidRPr="00577C62">
        <w:rPr>
          <w:rFonts w:cs="2  Zar" w:hint="cs"/>
          <w:sz w:val="24"/>
          <w:szCs w:val="24"/>
          <w:rtl/>
          <w:lang w:bidi="fa-IR"/>
        </w:rPr>
        <w:t>ند</w:t>
      </w:r>
      <w:r w:rsidR="00B20E9C" w:rsidRPr="00577C62">
        <w:rPr>
          <w:rFonts w:cs="2  Zar" w:hint="cs"/>
          <w:sz w:val="24"/>
          <w:szCs w:val="24"/>
          <w:rtl/>
          <w:lang w:bidi="fa-IR"/>
        </w:rPr>
        <w:t xml:space="preserve"> که نباید با یزید بیعت کنند و فعلاً</w:t>
      </w:r>
      <w:r w:rsidR="00727928" w:rsidRPr="00577C62">
        <w:rPr>
          <w:rFonts w:cs="2  Zar" w:hint="cs"/>
          <w:sz w:val="24"/>
          <w:szCs w:val="24"/>
          <w:rtl/>
          <w:lang w:bidi="fa-IR"/>
        </w:rPr>
        <w:t xml:space="preserve"> باید به مکه بروند. از جمله ملاقاتی که </w:t>
      </w:r>
      <w:r w:rsidR="00A57AF9" w:rsidRPr="00577C62">
        <w:rPr>
          <w:rFonts w:cs="2  Zar" w:hint="cs"/>
          <w:sz w:val="24"/>
          <w:szCs w:val="24"/>
          <w:rtl/>
          <w:lang w:bidi="fa-IR"/>
        </w:rPr>
        <w:t xml:space="preserve">حضرت با </w:t>
      </w:r>
      <w:r w:rsidR="00727928" w:rsidRPr="00577C62">
        <w:rPr>
          <w:rFonts w:cs="2  Zar" w:hint="cs"/>
          <w:sz w:val="24"/>
          <w:szCs w:val="24"/>
          <w:rtl/>
          <w:lang w:bidi="fa-IR"/>
        </w:rPr>
        <w:t xml:space="preserve">عُمَر اَطرف فرزند </w:t>
      </w:r>
      <w:r w:rsidR="0071003A" w:rsidRPr="00577C62">
        <w:rPr>
          <w:rFonts w:cs="2  Zar" w:hint="cs"/>
          <w:sz w:val="24"/>
          <w:szCs w:val="24"/>
          <w:rtl/>
          <w:lang w:bidi="fa-IR"/>
        </w:rPr>
        <w:t xml:space="preserve">حضرت </w:t>
      </w:r>
      <w:r w:rsidR="00727928" w:rsidRPr="00577C62">
        <w:rPr>
          <w:rFonts w:cs="2  Zar" w:hint="cs"/>
          <w:sz w:val="24"/>
          <w:szCs w:val="24"/>
          <w:rtl/>
          <w:lang w:bidi="fa-IR"/>
        </w:rPr>
        <w:t>علی</w:t>
      </w:r>
      <w:r w:rsidR="00727928" w:rsidRPr="00577C62">
        <w:rPr>
          <w:rFonts w:cs="2  Zar" w:hint="cs"/>
          <w:sz w:val="24"/>
          <w:szCs w:val="24"/>
          <w:rtl/>
          <w:lang w:bidi="fa-IR"/>
        </w:rPr>
        <w:sym w:font="Almizan2" w:char="F075"/>
      </w:r>
      <w:r w:rsidR="00727928" w:rsidRPr="00577C62">
        <w:rPr>
          <w:rFonts w:cs="2  Zar" w:hint="cs"/>
          <w:sz w:val="24"/>
          <w:szCs w:val="24"/>
          <w:rtl/>
          <w:lang w:bidi="fa-IR"/>
        </w:rPr>
        <w:t xml:space="preserve"> داشتند و یا ملاقاتی که با محمد حنفیه داشتند و البته پس از آن </w:t>
      </w:r>
      <w:r w:rsidR="00A57AF9" w:rsidRPr="00577C62">
        <w:rPr>
          <w:rFonts w:cs="2  Zar" w:hint="cs"/>
          <w:sz w:val="24"/>
          <w:szCs w:val="24"/>
          <w:rtl/>
          <w:lang w:bidi="fa-IR"/>
        </w:rPr>
        <w:t xml:space="preserve">ملاقات </w:t>
      </w:r>
      <w:r w:rsidR="0051750E" w:rsidRPr="00577C62">
        <w:rPr>
          <w:rFonts w:cs="2  Zar" w:hint="cs"/>
          <w:sz w:val="24"/>
          <w:szCs w:val="24"/>
          <w:rtl/>
          <w:lang w:bidi="fa-IR"/>
        </w:rPr>
        <w:t>وصیت‌نامه‌ای را نوشتند و به محمد حنفیه دادند</w:t>
      </w:r>
      <w:r w:rsidR="00023834" w:rsidRPr="00577C62">
        <w:rPr>
          <w:rFonts w:cs="2  Zar" w:hint="cs"/>
          <w:sz w:val="24"/>
          <w:szCs w:val="24"/>
          <w:rtl/>
          <w:lang w:bidi="fa-IR"/>
        </w:rPr>
        <w:t xml:space="preserve"> که نکات مهمی در آن نهفته است. </w:t>
      </w:r>
      <w:r w:rsidR="00B75BBF" w:rsidRPr="00577C62">
        <w:rPr>
          <w:rFonts w:cs="2  Zar" w:hint="cs"/>
          <w:sz w:val="24"/>
          <w:szCs w:val="24"/>
          <w:rtl/>
          <w:lang w:bidi="fa-IR"/>
        </w:rPr>
        <w:t>حضرت می‌فرمایند:</w:t>
      </w:r>
      <w:r w:rsidR="000E6E17" w:rsidRPr="00577C62">
        <w:rPr>
          <w:rFonts w:cs="2  Zar" w:hint="cs"/>
          <w:sz w:val="24"/>
          <w:szCs w:val="24"/>
          <w:rtl/>
          <w:lang w:bidi="fa-IR"/>
        </w:rPr>
        <w:t xml:space="preserve"> «إنِّي لَمْ‏ أَخْرُجْ‏ أَشِراً وَ لَا بَطِراً وَ لَا مُفْسِداً وَ لَا ظَالِماً وَ إِنَّمَا خَرَجْتُ لِطَلَبِ الْإِصْلَاحِ فِي أُمَّةِ جَدِّي</w:t>
      </w:r>
      <w:r w:rsidR="00616A78" w:rsidRPr="00577C62">
        <w:rPr>
          <w:rFonts w:cs="2  Zar"/>
          <w:sz w:val="24"/>
          <w:szCs w:val="24"/>
          <w:rtl/>
          <w:lang w:bidi="fa-IR"/>
        </w:rPr>
        <w:sym w:font="Almizan2" w:char="F066"/>
      </w:r>
      <w:r w:rsidR="00616A78" w:rsidRPr="00577C62">
        <w:rPr>
          <w:rFonts w:cs="2  Zar" w:hint="cs"/>
          <w:sz w:val="24"/>
          <w:szCs w:val="24"/>
          <w:rtl/>
          <w:lang w:bidi="fa-IR"/>
        </w:rPr>
        <w:t xml:space="preserve"> </w:t>
      </w:r>
      <w:r w:rsidR="000E6E17" w:rsidRPr="00577C62">
        <w:rPr>
          <w:rFonts w:cs="2  Zar" w:hint="cs"/>
          <w:sz w:val="24"/>
          <w:szCs w:val="24"/>
          <w:rtl/>
          <w:lang w:bidi="fa-IR"/>
        </w:rPr>
        <w:t xml:space="preserve">أُرِيدُ أَنْ آمُرَ بِالْمَعْرُوفِ وَ أَنْهَى </w:t>
      </w:r>
      <w:r w:rsidR="000E6E17" w:rsidRPr="00577C62">
        <w:rPr>
          <w:rFonts w:cs="2  Zar" w:hint="cs"/>
          <w:sz w:val="24"/>
          <w:szCs w:val="24"/>
          <w:rtl/>
          <w:lang w:bidi="fa-IR"/>
        </w:rPr>
        <w:lastRenderedPageBreak/>
        <w:t>عَنِ الْمُنْكَرِ وَ أَسِيرَ بِسِيرَةِ جَدِّي وَ أَبِي»</w:t>
      </w:r>
      <w:r w:rsidR="000E6E17" w:rsidRPr="00577C62">
        <w:rPr>
          <w:rStyle w:val="FootnoteReference"/>
          <w:rFonts w:cs="2  Zar"/>
          <w:sz w:val="24"/>
          <w:szCs w:val="24"/>
          <w:rtl/>
          <w:lang w:bidi="fa-IR"/>
        </w:rPr>
        <w:footnoteReference w:id="1"/>
      </w:r>
      <w:r w:rsidR="000E6E17" w:rsidRPr="00577C62">
        <w:rPr>
          <w:rFonts w:cs="2  Zar" w:hint="cs"/>
          <w:sz w:val="24"/>
          <w:szCs w:val="24"/>
          <w:rtl/>
          <w:lang w:bidi="fa-IR"/>
        </w:rPr>
        <w:t>من براى سركشى و عداوت و فسادكردن و ظلم‏نمودن از مدينه خارج نشدم بلكه نهضت من براى اصلاح امت جدّم مى‏باشد، من در نظر دارم امر به معروف و نهى از منكر نمايم، من مى‏خواهم مطابق سيره جدم رسول خدا و پدرم على بن ابى طالب</w:t>
      </w:r>
      <w:r w:rsidR="000E6E17" w:rsidRPr="00FE10DA">
        <w:rPr>
          <w:rFonts w:cs="2  Zar" w:hint="cs"/>
          <w:sz w:val="16"/>
          <w:szCs w:val="16"/>
          <w:rtl/>
          <w:lang w:bidi="fa-IR"/>
        </w:rPr>
        <w:t>‏«عليهماالسّلام»</w:t>
      </w:r>
      <w:r w:rsidR="000E6E17" w:rsidRPr="00577C62">
        <w:rPr>
          <w:rFonts w:cs="2  Zar" w:hint="cs"/>
          <w:sz w:val="24"/>
          <w:szCs w:val="24"/>
          <w:rtl/>
          <w:lang w:bidi="fa-IR"/>
        </w:rPr>
        <w:t xml:space="preserve"> رفتار نمايم.</w:t>
      </w:r>
    </w:p>
    <w:p w:rsidR="00577C62" w:rsidRPr="00577C62" w:rsidRDefault="009F1CA3" w:rsidP="00577C62">
      <w:pPr>
        <w:pStyle w:val="NoSpacing"/>
        <w:bidi/>
        <w:jc w:val="right"/>
        <w:rPr>
          <w:rFonts w:cs="2  Zar"/>
          <w:sz w:val="24"/>
          <w:szCs w:val="24"/>
          <w:lang w:bidi="fa-IR"/>
        </w:rPr>
      </w:pPr>
      <w:r w:rsidRPr="00577C62">
        <w:rPr>
          <w:rFonts w:cs="2  Zar" w:hint="cs"/>
          <w:sz w:val="24"/>
          <w:szCs w:val="24"/>
          <w:rtl/>
        </w:rPr>
        <w:t>سپس</w:t>
      </w:r>
      <w:r w:rsidRPr="00577C62">
        <w:rPr>
          <w:rFonts w:cs="2  Zar"/>
          <w:sz w:val="24"/>
          <w:szCs w:val="24"/>
          <w:rtl/>
        </w:rPr>
        <w:t xml:space="preserve"> </w:t>
      </w:r>
      <w:r w:rsidRPr="00577C62">
        <w:rPr>
          <w:rFonts w:cs="2  Zar" w:hint="cs"/>
          <w:sz w:val="24"/>
          <w:szCs w:val="24"/>
          <w:rtl/>
        </w:rPr>
        <w:t>امام</w:t>
      </w:r>
      <w:r w:rsidR="00E02BC3" w:rsidRPr="00FE10DA">
        <w:rPr>
          <w:rFonts w:cs="2  Zar" w:hint="cs"/>
          <w:sz w:val="16"/>
          <w:szCs w:val="16"/>
          <w:rtl/>
        </w:rPr>
        <w:t>«</w:t>
      </w:r>
      <w:r w:rsidRPr="00FE10DA">
        <w:rPr>
          <w:rFonts w:cs="2  Zar" w:hint="cs"/>
          <w:sz w:val="16"/>
          <w:szCs w:val="16"/>
          <w:rtl/>
        </w:rPr>
        <w:t>عليه</w:t>
      </w:r>
      <w:r w:rsidR="00E02BC3" w:rsidRPr="00FE10DA">
        <w:rPr>
          <w:rFonts w:cs="2  Zar" w:hint="cs"/>
          <w:sz w:val="16"/>
          <w:szCs w:val="16"/>
          <w:rtl/>
        </w:rPr>
        <w:t>‌الس</w:t>
      </w:r>
      <w:r w:rsidRPr="00FE10DA">
        <w:rPr>
          <w:rFonts w:cs="2  Zar" w:hint="cs"/>
          <w:sz w:val="16"/>
          <w:szCs w:val="16"/>
          <w:rtl/>
        </w:rPr>
        <w:t>لام</w:t>
      </w:r>
      <w:r w:rsidR="00E02BC3" w:rsidRPr="00FE10DA">
        <w:rPr>
          <w:rFonts w:cs="2  Zar" w:hint="cs"/>
          <w:sz w:val="16"/>
          <w:szCs w:val="16"/>
          <w:rtl/>
        </w:rPr>
        <w:t>»</w:t>
      </w:r>
      <w:r w:rsidRPr="00577C62">
        <w:rPr>
          <w:rFonts w:cs="2  Zar"/>
          <w:sz w:val="24"/>
          <w:szCs w:val="24"/>
          <w:rtl/>
        </w:rPr>
        <w:t xml:space="preserve"> </w:t>
      </w:r>
      <w:r w:rsidRPr="00577C62">
        <w:rPr>
          <w:rFonts w:cs="2  Zar" w:hint="cs"/>
          <w:sz w:val="24"/>
          <w:szCs w:val="24"/>
          <w:rtl/>
        </w:rPr>
        <w:t>در</w:t>
      </w:r>
      <w:r w:rsidRPr="00577C62">
        <w:rPr>
          <w:rFonts w:cs="2  Zar"/>
          <w:sz w:val="24"/>
          <w:szCs w:val="24"/>
          <w:rtl/>
        </w:rPr>
        <w:t xml:space="preserve"> </w:t>
      </w:r>
      <w:r w:rsidRPr="00577C62">
        <w:rPr>
          <w:rFonts w:cs="2  Zar" w:hint="cs"/>
          <w:sz w:val="24"/>
          <w:szCs w:val="24"/>
          <w:rtl/>
        </w:rPr>
        <w:t>دل</w:t>
      </w:r>
      <w:r w:rsidRPr="00577C62">
        <w:rPr>
          <w:rFonts w:cs="2  Zar"/>
          <w:sz w:val="24"/>
          <w:szCs w:val="24"/>
          <w:rtl/>
        </w:rPr>
        <w:t xml:space="preserve"> </w:t>
      </w:r>
      <w:r w:rsidRPr="00577C62">
        <w:rPr>
          <w:rFonts w:cs="2  Zar" w:hint="cs"/>
          <w:sz w:val="24"/>
          <w:szCs w:val="24"/>
          <w:rtl/>
        </w:rPr>
        <w:t>شب</w:t>
      </w:r>
      <w:r w:rsidRPr="00577C62">
        <w:rPr>
          <w:rFonts w:cs="2  Zar"/>
          <w:sz w:val="24"/>
          <w:szCs w:val="24"/>
          <w:rtl/>
        </w:rPr>
        <w:t xml:space="preserve"> </w:t>
      </w:r>
      <w:r w:rsidRPr="00577C62">
        <w:rPr>
          <w:rFonts w:cs="2  Zar" w:hint="cs"/>
          <w:sz w:val="24"/>
          <w:szCs w:val="24"/>
          <w:rtl/>
        </w:rPr>
        <w:t>از</w:t>
      </w:r>
      <w:r w:rsidRPr="00577C62">
        <w:rPr>
          <w:rFonts w:cs="2  Zar"/>
          <w:sz w:val="24"/>
          <w:szCs w:val="24"/>
          <w:rtl/>
        </w:rPr>
        <w:t xml:space="preserve"> </w:t>
      </w:r>
      <w:r w:rsidRPr="00577C62">
        <w:rPr>
          <w:rFonts w:cs="2  Zar" w:hint="cs"/>
          <w:sz w:val="24"/>
          <w:szCs w:val="24"/>
          <w:rtl/>
        </w:rPr>
        <w:t>مدينه</w:t>
      </w:r>
      <w:r w:rsidRPr="00577C62">
        <w:rPr>
          <w:rFonts w:cs="2  Zar"/>
          <w:sz w:val="24"/>
          <w:szCs w:val="24"/>
          <w:rtl/>
        </w:rPr>
        <w:t xml:space="preserve"> </w:t>
      </w:r>
      <w:r w:rsidRPr="00577C62">
        <w:rPr>
          <w:rFonts w:cs="2  Zar" w:hint="cs"/>
          <w:sz w:val="24"/>
          <w:szCs w:val="24"/>
          <w:rtl/>
        </w:rPr>
        <w:t>خارج</w:t>
      </w:r>
      <w:r w:rsidRPr="00577C62">
        <w:rPr>
          <w:rFonts w:cs="2  Zar"/>
          <w:sz w:val="24"/>
          <w:szCs w:val="24"/>
          <w:rtl/>
        </w:rPr>
        <w:t xml:space="preserve"> </w:t>
      </w:r>
      <w:r w:rsidRPr="00577C62">
        <w:rPr>
          <w:rFonts w:cs="2  Zar" w:hint="cs"/>
          <w:sz w:val="24"/>
          <w:szCs w:val="24"/>
          <w:rtl/>
        </w:rPr>
        <w:t>شد</w:t>
      </w:r>
      <w:r w:rsidR="003E54CB" w:rsidRPr="00577C62">
        <w:rPr>
          <w:rFonts w:cs="2  Zar" w:hint="cs"/>
          <w:sz w:val="24"/>
          <w:szCs w:val="24"/>
          <w:rtl/>
        </w:rPr>
        <w:t>ند</w:t>
      </w:r>
      <w:r w:rsidRPr="00577C62">
        <w:rPr>
          <w:rFonts w:cs="2  Zar"/>
          <w:sz w:val="24"/>
          <w:szCs w:val="24"/>
          <w:rtl/>
        </w:rPr>
        <w:t>.</w:t>
      </w:r>
      <w:r w:rsidR="008A656A" w:rsidRPr="00577C62">
        <w:rPr>
          <w:rFonts w:cs="2  Zar" w:hint="cs"/>
          <w:sz w:val="24"/>
          <w:szCs w:val="24"/>
          <w:rtl/>
        </w:rPr>
        <w:t xml:space="preserve"> و عملاً امام دامنه نهضتی را در مقابل ما گشودند که مبنای آن نهضت، برگشت به تاریخی است که با رسول خدا</w:t>
      </w:r>
      <w:r w:rsidR="008A656A" w:rsidRPr="00072C9E">
        <w:rPr>
          <w:rFonts w:cs="2  Zar" w:hint="cs"/>
          <w:sz w:val="16"/>
          <w:szCs w:val="16"/>
          <w:rtl/>
          <w:lang w:bidi="fa-IR"/>
        </w:rPr>
        <w:t>«صلوات‌الله‌علیه‌وآله»</w:t>
      </w:r>
      <w:r w:rsidR="008A656A" w:rsidRPr="00577C62">
        <w:rPr>
          <w:rFonts w:cs="2  Zar" w:hint="cs"/>
          <w:sz w:val="24"/>
          <w:szCs w:val="24"/>
          <w:rtl/>
          <w:lang w:bidi="fa-IR"/>
        </w:rPr>
        <w:t xml:space="preserve"> آغاز شد و جریان اُموی بنا داشت با حفظ ظاهر اسلامی</w:t>
      </w:r>
      <w:r w:rsidR="007E3320" w:rsidRPr="00577C62">
        <w:rPr>
          <w:rFonts w:cs="2  Zar" w:hint="cs"/>
          <w:sz w:val="24"/>
          <w:szCs w:val="24"/>
          <w:rtl/>
          <w:lang w:bidi="fa-IR"/>
        </w:rPr>
        <w:t>، تاریخ جاهلیت ادامه یابد چیزی شبیه کاری که جریان روشنفکرِ غرب‌زده در این زمانه نسبت به انقلاب اسلامی در پیش گرفته و می‌خواهد انقلاب اسلامی را به عنوان تاریخی که ماورای تاریخ جاهلیت مدرن شروع شده، نبیند. تاریخی که می‌خواهد امور قدسی را به بشریت برگرداند.</w:t>
      </w:r>
      <w:r w:rsidR="00D53979" w:rsidRPr="00577C62">
        <w:rPr>
          <w:rFonts w:cs="2  Zar" w:hint="cs"/>
          <w:sz w:val="24"/>
          <w:szCs w:val="24"/>
          <w:rtl/>
          <w:lang w:bidi="fa-IR"/>
        </w:rPr>
        <w:t xml:space="preserve"> این است معنای حضور در کربلا در تاریخی که در آن به‌سر می‌بریم.</w:t>
      </w:r>
      <w:r w:rsidR="001F4C47">
        <w:rPr>
          <w:rFonts w:cs="2  Zar" w:hint="cs"/>
          <w:sz w:val="24"/>
          <w:szCs w:val="24"/>
          <w:rtl/>
          <w:lang w:bidi="fa-IR"/>
        </w:rPr>
        <w:t xml:space="preserve"> </w:t>
      </w:r>
      <w:r w:rsidR="00577C62" w:rsidRPr="00577C62">
        <w:rPr>
          <w:rFonts w:cs="2  Zar" w:hint="cs"/>
          <w:sz w:val="24"/>
          <w:szCs w:val="24"/>
          <w:rtl/>
          <w:lang w:bidi="fa-IR"/>
        </w:rPr>
        <w:t xml:space="preserve"> والسلام علیکم و ر</w:t>
      </w:r>
      <w:r w:rsidR="00577C62" w:rsidRPr="00D53979">
        <w:rPr>
          <w:rFonts w:cs="B Badr" w:hint="cs"/>
          <w:sz w:val="28"/>
          <w:szCs w:val="28"/>
          <w:rtl/>
          <w:lang w:bidi="fa-IR"/>
        </w:rPr>
        <w:t>حمة</w:t>
      </w:r>
      <w:r w:rsidR="00577C62" w:rsidRPr="00577C62">
        <w:rPr>
          <w:rFonts w:cs="2  Zar" w:hint="cs"/>
          <w:sz w:val="24"/>
          <w:szCs w:val="24"/>
          <w:rtl/>
          <w:lang w:bidi="fa-IR"/>
        </w:rPr>
        <w:t xml:space="preserve"> الله و برکاته </w:t>
      </w:r>
    </w:p>
    <w:sectPr w:rsidR="00577C62" w:rsidRPr="00577C62" w:rsidSect="00C746D5">
      <w:headerReference w:type="default" r:id="rId7"/>
      <w:pgSz w:w="8392" w:h="11907" w:code="11"/>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7CD" w:rsidRDefault="008937CD" w:rsidP="00B8713E">
      <w:pPr>
        <w:spacing w:after="0" w:line="240" w:lineRule="auto"/>
      </w:pPr>
      <w:r>
        <w:separator/>
      </w:r>
    </w:p>
  </w:endnote>
  <w:endnote w:type="continuationSeparator" w:id="0">
    <w:p w:rsidR="008937CD" w:rsidRDefault="008937CD" w:rsidP="00B87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D700F958-34B1-4EE4-BB56-7D7DA444285A}"/>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2  Yagut">
    <w:panose1 w:val="00000700000000000000"/>
    <w:charset w:val="B2"/>
    <w:family w:val="auto"/>
    <w:pitch w:val="variable"/>
    <w:sig w:usb0="00002001" w:usb1="80000000" w:usb2="00000008" w:usb3="00000000" w:csb0="00000040" w:csb1="00000000"/>
    <w:embedRegular r:id="rId2" w:subsetted="1" w:fontKey="{1EA173DC-704D-4170-B795-7374EC14D2F2}"/>
  </w:font>
  <w:font w:name="2  Zar">
    <w:panose1 w:val="000004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embedRegular r:id="rId3" w:subsetted="1" w:fontKey="{10C43DE3-F026-43A0-A63F-5F0076B958A6}"/>
  </w:font>
  <w:font w:name="B Badr">
    <w:panose1 w:val="00000400000000000000"/>
    <w:charset w:val="B2"/>
    <w:family w:val="auto"/>
    <w:pitch w:val="variable"/>
    <w:sig w:usb0="00002001" w:usb1="80000000" w:usb2="00000008" w:usb3="00000000" w:csb0="00000040" w:csb1="00000000"/>
    <w:embedRegular r:id="rId4" w:subsetted="1" w:fontKey="{A2973C0F-96DB-4894-9E87-BFC4E20C5BA6}"/>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7CD" w:rsidRDefault="008937CD" w:rsidP="00B8713E">
      <w:pPr>
        <w:spacing w:after="0" w:line="240" w:lineRule="auto"/>
      </w:pPr>
      <w:r>
        <w:separator/>
      </w:r>
    </w:p>
  </w:footnote>
  <w:footnote w:type="continuationSeparator" w:id="0">
    <w:p w:rsidR="008937CD" w:rsidRDefault="008937CD" w:rsidP="00B8713E">
      <w:pPr>
        <w:spacing w:after="0" w:line="240" w:lineRule="auto"/>
      </w:pPr>
      <w:r>
        <w:continuationSeparator/>
      </w:r>
    </w:p>
  </w:footnote>
  <w:footnote w:id="1">
    <w:p w:rsidR="0073508D" w:rsidRPr="00FE10DA" w:rsidRDefault="0073508D" w:rsidP="00FE10DA">
      <w:pPr>
        <w:pStyle w:val="FootnoteText"/>
        <w:rPr>
          <w:rFonts w:cs="2  Zar"/>
          <w:rtl/>
        </w:rPr>
      </w:pPr>
      <w:r w:rsidRPr="00FE10DA">
        <w:rPr>
          <w:rStyle w:val="FootnoteReference"/>
          <w:rFonts w:cs="2  Zar"/>
        </w:rPr>
        <w:footnoteRef/>
      </w:r>
      <w:r w:rsidRPr="00FE10DA">
        <w:rPr>
          <w:rFonts w:ascii="Traditional Arabic" w:hAnsi="Traditional Arabic" w:cs="2  Zar" w:hint="cs"/>
          <w:rtl/>
        </w:rPr>
        <w:t xml:space="preserve"> </w:t>
      </w:r>
      <w:r w:rsidRPr="00FE10DA">
        <w:rPr>
          <w:rFonts w:ascii="Traditional Arabic" w:hAnsi="Traditional Arabic" w:cs="2  Zar" w:hint="cs"/>
          <w:rtl/>
          <w:lang w:bidi="fa-IR"/>
        </w:rPr>
        <w:t xml:space="preserve">- بحارالأنوار، ج 44، ص 329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177032"/>
      <w:docPartObj>
        <w:docPartGallery w:val="Page Numbers (Top of Page)"/>
        <w:docPartUnique/>
      </w:docPartObj>
    </w:sdtPr>
    <w:sdtContent>
      <w:p w:rsidR="0073508D" w:rsidRDefault="001D5CCB" w:rsidP="00B8713E">
        <w:pPr>
          <w:pStyle w:val="Header"/>
          <w:bidi/>
          <w:jc w:val="right"/>
        </w:pPr>
        <w:r w:rsidRPr="001F4C47">
          <w:rPr>
            <w:rFonts w:cs="2  Zar"/>
            <w:sz w:val="20"/>
            <w:szCs w:val="20"/>
          </w:rPr>
          <w:fldChar w:fldCharType="begin"/>
        </w:r>
        <w:r w:rsidR="0073508D" w:rsidRPr="001F4C47">
          <w:rPr>
            <w:rFonts w:cs="2  Zar"/>
            <w:sz w:val="20"/>
            <w:szCs w:val="20"/>
          </w:rPr>
          <w:instrText xml:space="preserve"> PAGE   \* MERGEFORMAT </w:instrText>
        </w:r>
        <w:r w:rsidRPr="001F4C47">
          <w:rPr>
            <w:rFonts w:cs="2  Zar"/>
            <w:sz w:val="20"/>
            <w:szCs w:val="20"/>
          </w:rPr>
          <w:fldChar w:fldCharType="separate"/>
        </w:r>
        <w:r w:rsidR="00C746D5">
          <w:rPr>
            <w:rFonts w:cs="2  Zar"/>
            <w:noProof/>
            <w:sz w:val="20"/>
            <w:szCs w:val="20"/>
            <w:rtl/>
          </w:rPr>
          <w:t>2</w:t>
        </w:r>
        <w:r w:rsidRPr="001F4C47">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69053B"/>
    <w:rsid w:val="00004DF8"/>
    <w:rsid w:val="00016740"/>
    <w:rsid w:val="00023834"/>
    <w:rsid w:val="00061434"/>
    <w:rsid w:val="00065A89"/>
    <w:rsid w:val="00072C9E"/>
    <w:rsid w:val="00076E31"/>
    <w:rsid w:val="000947CD"/>
    <w:rsid w:val="000B00BA"/>
    <w:rsid w:val="000C4224"/>
    <w:rsid w:val="000D1EE2"/>
    <w:rsid w:val="000E6E17"/>
    <w:rsid w:val="00117664"/>
    <w:rsid w:val="00140AA6"/>
    <w:rsid w:val="00163098"/>
    <w:rsid w:val="001A01B8"/>
    <w:rsid w:val="001B0183"/>
    <w:rsid w:val="001C481B"/>
    <w:rsid w:val="001D06AC"/>
    <w:rsid w:val="001D5CCB"/>
    <w:rsid w:val="001F4C47"/>
    <w:rsid w:val="00200503"/>
    <w:rsid w:val="0023373F"/>
    <w:rsid w:val="002350AF"/>
    <w:rsid w:val="00281B4F"/>
    <w:rsid w:val="002834CF"/>
    <w:rsid w:val="00290996"/>
    <w:rsid w:val="002969A1"/>
    <w:rsid w:val="002B3B2D"/>
    <w:rsid w:val="002C2BF7"/>
    <w:rsid w:val="00340BC8"/>
    <w:rsid w:val="003526B4"/>
    <w:rsid w:val="003629B7"/>
    <w:rsid w:val="00382510"/>
    <w:rsid w:val="003A2725"/>
    <w:rsid w:val="003B2591"/>
    <w:rsid w:val="003C10BC"/>
    <w:rsid w:val="003D712A"/>
    <w:rsid w:val="003E54CB"/>
    <w:rsid w:val="004065C9"/>
    <w:rsid w:val="00423434"/>
    <w:rsid w:val="0049728E"/>
    <w:rsid w:val="004C6778"/>
    <w:rsid w:val="004E1261"/>
    <w:rsid w:val="004F0915"/>
    <w:rsid w:val="004F09CE"/>
    <w:rsid w:val="00507A53"/>
    <w:rsid w:val="0051750E"/>
    <w:rsid w:val="0054403C"/>
    <w:rsid w:val="00550CB5"/>
    <w:rsid w:val="00577C62"/>
    <w:rsid w:val="00593C9C"/>
    <w:rsid w:val="00606658"/>
    <w:rsid w:val="00616A78"/>
    <w:rsid w:val="00632459"/>
    <w:rsid w:val="0069053B"/>
    <w:rsid w:val="006B3C5B"/>
    <w:rsid w:val="006C1039"/>
    <w:rsid w:val="006C4F29"/>
    <w:rsid w:val="0071003A"/>
    <w:rsid w:val="00721A13"/>
    <w:rsid w:val="00727928"/>
    <w:rsid w:val="0073508D"/>
    <w:rsid w:val="0073657B"/>
    <w:rsid w:val="00774596"/>
    <w:rsid w:val="00780964"/>
    <w:rsid w:val="007B680D"/>
    <w:rsid w:val="007E3320"/>
    <w:rsid w:val="007F0874"/>
    <w:rsid w:val="007F3030"/>
    <w:rsid w:val="007F48B2"/>
    <w:rsid w:val="00830C37"/>
    <w:rsid w:val="0083638C"/>
    <w:rsid w:val="00841186"/>
    <w:rsid w:val="008544CA"/>
    <w:rsid w:val="00886959"/>
    <w:rsid w:val="008873C1"/>
    <w:rsid w:val="008937CD"/>
    <w:rsid w:val="00894FB2"/>
    <w:rsid w:val="008A656A"/>
    <w:rsid w:val="008B47B9"/>
    <w:rsid w:val="008B4B75"/>
    <w:rsid w:val="008B7411"/>
    <w:rsid w:val="008C1D4C"/>
    <w:rsid w:val="008E2D5D"/>
    <w:rsid w:val="00936BD8"/>
    <w:rsid w:val="009427C4"/>
    <w:rsid w:val="00954C83"/>
    <w:rsid w:val="0096139F"/>
    <w:rsid w:val="00991BC9"/>
    <w:rsid w:val="009C05C7"/>
    <w:rsid w:val="009E69C9"/>
    <w:rsid w:val="009F1CA3"/>
    <w:rsid w:val="00A04E29"/>
    <w:rsid w:val="00A57AF9"/>
    <w:rsid w:val="00A66FDE"/>
    <w:rsid w:val="00A73390"/>
    <w:rsid w:val="00A74A5A"/>
    <w:rsid w:val="00A83C10"/>
    <w:rsid w:val="00A870E5"/>
    <w:rsid w:val="00A874A8"/>
    <w:rsid w:val="00AA093F"/>
    <w:rsid w:val="00AB3918"/>
    <w:rsid w:val="00AD3FAF"/>
    <w:rsid w:val="00AE76C1"/>
    <w:rsid w:val="00AF55BB"/>
    <w:rsid w:val="00B20E9C"/>
    <w:rsid w:val="00B551D7"/>
    <w:rsid w:val="00B75BBF"/>
    <w:rsid w:val="00B8713E"/>
    <w:rsid w:val="00B969CA"/>
    <w:rsid w:val="00B96BD4"/>
    <w:rsid w:val="00BA737B"/>
    <w:rsid w:val="00BC2550"/>
    <w:rsid w:val="00BF403A"/>
    <w:rsid w:val="00C31A6D"/>
    <w:rsid w:val="00C42D0E"/>
    <w:rsid w:val="00C7181F"/>
    <w:rsid w:val="00C74616"/>
    <w:rsid w:val="00C746D5"/>
    <w:rsid w:val="00C92BA6"/>
    <w:rsid w:val="00C94835"/>
    <w:rsid w:val="00D1421D"/>
    <w:rsid w:val="00D33F01"/>
    <w:rsid w:val="00D5051F"/>
    <w:rsid w:val="00D53979"/>
    <w:rsid w:val="00D63CDC"/>
    <w:rsid w:val="00D92A49"/>
    <w:rsid w:val="00D93CF7"/>
    <w:rsid w:val="00DC33F9"/>
    <w:rsid w:val="00E02BC3"/>
    <w:rsid w:val="00E20BFD"/>
    <w:rsid w:val="00E41EE3"/>
    <w:rsid w:val="00E5600D"/>
    <w:rsid w:val="00E57B8D"/>
    <w:rsid w:val="00E6609D"/>
    <w:rsid w:val="00E878A7"/>
    <w:rsid w:val="00EC19F1"/>
    <w:rsid w:val="00EF5C58"/>
    <w:rsid w:val="00F03C8B"/>
    <w:rsid w:val="00F11337"/>
    <w:rsid w:val="00F239C0"/>
    <w:rsid w:val="00F261C2"/>
    <w:rsid w:val="00F50104"/>
    <w:rsid w:val="00FA541F"/>
    <w:rsid w:val="00FC3FA6"/>
    <w:rsid w:val="00FE10DA"/>
    <w:rsid w:val="00FF47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F01"/>
    <w:pPr>
      <w:spacing w:after="0" w:line="240" w:lineRule="auto"/>
    </w:pPr>
  </w:style>
  <w:style w:type="paragraph" w:styleId="NormalWeb">
    <w:name w:val="Normal (Web)"/>
    <w:basedOn w:val="Normal"/>
    <w:uiPriority w:val="99"/>
    <w:unhideWhenUsed/>
    <w:rsid w:val="00774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basedOn w:val="DefaultParagraphFont"/>
    <w:rsid w:val="00016740"/>
  </w:style>
  <w:style w:type="character" w:styleId="Hyperlink">
    <w:name w:val="Hyperlink"/>
    <w:basedOn w:val="DefaultParagraphFont"/>
    <w:uiPriority w:val="99"/>
    <w:semiHidden/>
    <w:unhideWhenUsed/>
    <w:rsid w:val="00076E31"/>
    <w:rPr>
      <w:color w:val="0000FF"/>
      <w:u w:val="single"/>
    </w:rPr>
  </w:style>
  <w:style w:type="paragraph" w:styleId="Header">
    <w:name w:val="header"/>
    <w:basedOn w:val="Normal"/>
    <w:link w:val="HeaderChar"/>
    <w:uiPriority w:val="99"/>
    <w:unhideWhenUsed/>
    <w:rsid w:val="00B87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3E"/>
  </w:style>
  <w:style w:type="paragraph" w:styleId="Footer">
    <w:name w:val="footer"/>
    <w:basedOn w:val="Normal"/>
    <w:link w:val="FooterChar"/>
    <w:uiPriority w:val="99"/>
    <w:semiHidden/>
    <w:unhideWhenUsed/>
    <w:rsid w:val="00B871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713E"/>
  </w:style>
  <w:style w:type="paragraph" w:styleId="FootnoteText">
    <w:name w:val="footnote text"/>
    <w:basedOn w:val="Normal"/>
    <w:link w:val="FootnoteTextChar"/>
    <w:uiPriority w:val="99"/>
    <w:semiHidden/>
    <w:unhideWhenUsed/>
    <w:rsid w:val="000E6E17"/>
    <w:pPr>
      <w:bidi/>
      <w:spacing w:after="0" w:line="240" w:lineRule="auto"/>
      <w:jc w:val="both"/>
    </w:pPr>
    <w:rPr>
      <w:rFonts w:ascii="Times New Roman" w:hAnsi="Times New Roman" w:cs="Traditional Arabic"/>
      <w:sz w:val="20"/>
      <w:szCs w:val="20"/>
    </w:rPr>
  </w:style>
  <w:style w:type="character" w:customStyle="1" w:styleId="FootnoteTextChar">
    <w:name w:val="Footnote Text Char"/>
    <w:basedOn w:val="DefaultParagraphFont"/>
    <w:link w:val="FootnoteText"/>
    <w:uiPriority w:val="99"/>
    <w:semiHidden/>
    <w:rsid w:val="000E6E17"/>
    <w:rPr>
      <w:rFonts w:ascii="Times New Roman" w:hAnsi="Times New Roman" w:cs="Traditional Arabic"/>
      <w:sz w:val="20"/>
      <w:szCs w:val="20"/>
    </w:rPr>
  </w:style>
  <w:style w:type="character" w:styleId="FootnoteReference">
    <w:name w:val="footnote reference"/>
    <w:basedOn w:val="DefaultParagraphFont"/>
    <w:uiPriority w:val="99"/>
    <w:semiHidden/>
    <w:unhideWhenUsed/>
    <w:rsid w:val="000E6E17"/>
    <w:rPr>
      <w:vertAlign w:val="superscript"/>
    </w:rPr>
  </w:style>
</w:styles>
</file>

<file path=word/webSettings.xml><?xml version="1.0" encoding="utf-8"?>
<w:webSettings xmlns:r="http://schemas.openxmlformats.org/officeDocument/2006/relationships" xmlns:w="http://schemas.openxmlformats.org/wordprocessingml/2006/main">
  <w:divs>
    <w:div w:id="608463852">
      <w:bodyDiv w:val="1"/>
      <w:marLeft w:val="0"/>
      <w:marRight w:val="0"/>
      <w:marTop w:val="0"/>
      <w:marBottom w:val="0"/>
      <w:divBdr>
        <w:top w:val="none" w:sz="0" w:space="0" w:color="auto"/>
        <w:left w:val="none" w:sz="0" w:space="0" w:color="auto"/>
        <w:bottom w:val="none" w:sz="0" w:space="0" w:color="auto"/>
        <w:right w:val="none" w:sz="0" w:space="0" w:color="auto"/>
      </w:divBdr>
    </w:div>
    <w:div w:id="1052343006">
      <w:bodyDiv w:val="1"/>
      <w:marLeft w:val="0"/>
      <w:marRight w:val="0"/>
      <w:marTop w:val="0"/>
      <w:marBottom w:val="0"/>
      <w:divBdr>
        <w:top w:val="none" w:sz="0" w:space="0" w:color="auto"/>
        <w:left w:val="none" w:sz="0" w:space="0" w:color="auto"/>
        <w:bottom w:val="none" w:sz="0" w:space="0" w:color="auto"/>
        <w:right w:val="none" w:sz="0" w:space="0" w:color="auto"/>
      </w:divBdr>
    </w:div>
    <w:div w:id="13169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14DB2-B691-435E-AF41-5BFCC703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6</cp:revision>
  <cp:lastPrinted>2021-08-15T10:56:00Z</cp:lastPrinted>
  <dcterms:created xsi:type="dcterms:W3CDTF">2021-08-14T05:24:00Z</dcterms:created>
  <dcterms:modified xsi:type="dcterms:W3CDTF">2021-08-15T10:57:00Z</dcterms:modified>
</cp:coreProperties>
</file>